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407F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407FE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407FEC">
              <w:rPr>
                <w:rFonts w:ascii="Arial" w:hAnsi="Arial" w:cs="Arial"/>
                <w:color w:val="000000"/>
              </w:rPr>
              <w:t>июля</w:t>
            </w:r>
            <w:r>
              <w:rPr>
                <w:rFonts w:ascii="Arial" w:hAnsi="Arial" w:cs="Arial"/>
                <w:color w:val="000000"/>
              </w:rPr>
              <w:t xml:space="preserve"> 2019 г.  № 2</w:t>
            </w:r>
            <w:r w:rsidR="00407FE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407F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</w:rPr>
              <w:t>679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 </w:t>
            </w:r>
            <w:r w:rsidR="00407FEC">
              <w:rPr>
                <w:rFonts w:ascii="Arial" w:hAnsi="Arial" w:cs="Arial"/>
                <w:color w:val="000000"/>
              </w:rPr>
              <w:t>985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407FE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>6 </w:t>
            </w:r>
            <w:r w:rsidR="00407FEC">
              <w:rPr>
                <w:rFonts w:ascii="Arial" w:hAnsi="Arial" w:cs="Arial"/>
                <w:color w:val="000000"/>
              </w:rPr>
              <w:t>550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407FEC">
              <w:rPr>
                <w:rFonts w:ascii="Arial" w:hAnsi="Arial" w:cs="Arial"/>
                <w:color w:val="000000"/>
              </w:rPr>
              <w:t>415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407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7FEC">
              <w:rPr>
                <w:rFonts w:ascii="Arial" w:hAnsi="Arial" w:cs="Arial"/>
                <w:sz w:val="20"/>
                <w:szCs w:val="20"/>
              </w:rPr>
              <w:t>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407FEC">
              <w:rPr>
                <w:rFonts w:ascii="Arial" w:hAnsi="Arial" w:cs="Arial"/>
                <w:sz w:val="20"/>
                <w:szCs w:val="20"/>
              </w:rPr>
              <w:t>июл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 w:rsidR="00407FEC">
              <w:rPr>
                <w:rFonts w:ascii="Arial" w:hAnsi="Arial" w:cs="Arial"/>
                <w:sz w:val="20"/>
                <w:szCs w:val="20"/>
              </w:rPr>
              <w:t>87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407F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83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3D1C5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июля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6E5035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spellStart"/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3D1C5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июля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6E5035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3D1C5C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июля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6E5035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 w:rsidRPr="008F4285">
              <w:rPr>
                <w:rFonts w:ascii="Arial" w:hAnsi="Arial" w:cs="Arial"/>
                <w:sz w:val="20"/>
                <w:szCs w:val="20"/>
              </w:rPr>
              <w:t>26</w:t>
            </w:r>
            <w:r w:rsidRPr="008F4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="00B15C34">
              <w:rPr>
                <w:rFonts w:ascii="Arial" w:hAnsi="Arial" w:cs="Arial"/>
                <w:sz w:val="20"/>
                <w:szCs w:val="20"/>
              </w:rPr>
              <w:t>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9</w:t>
            </w:r>
            <w:r w:rsidRPr="00A1693D">
              <w:rPr>
                <w:rFonts w:ascii="Arial" w:hAnsi="Arial" w:cs="Arial"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029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935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D1514C" w:rsidRDefault="00D1514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03D4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D003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A1693D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2C7726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985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8B5B6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/>
      </w:tblPr>
      <w:tblGrid>
        <w:gridCol w:w="9606"/>
      </w:tblGrid>
      <w:tr w:rsidR="00A1693D" w:rsidRPr="00A1693D" w:rsidTr="00E33ED1">
        <w:trPr>
          <w:divId w:val="56325525"/>
          <w:trHeight w:val="880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3D1C5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июля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="006E5035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,93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1 263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58,72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414,72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7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601629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801 632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601629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601629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60162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522 532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279 099,48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422 144,00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12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9 999,00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67 819,00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369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369</w:t>
                  </w:r>
                  <w:r w:rsidR="006016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434 296,00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433 196,00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F2B73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02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3D1C5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июля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="006E5035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660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206 795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1 263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414,72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DE1F60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6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DE1F60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DE1F60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DE1F6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522 532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,73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DE1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473,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3D1C5C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июля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="006E5035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550 415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206 795</w:t>
                  </w:r>
                  <w:r w:rsidR="002364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1 263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58,72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414,72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E2FD7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8232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8232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E2FD7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E2FD7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801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632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E2FD7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522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,73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1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3D1C5C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июля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="006E5035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дств в 2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3D1C5C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июля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="006E5035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8B5B64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49"/>
    <w:rsid w:val="00024D87"/>
    <w:rsid w:val="00077148"/>
    <w:rsid w:val="00112E1B"/>
    <w:rsid w:val="001D5475"/>
    <w:rsid w:val="00202D4A"/>
    <w:rsid w:val="00206D80"/>
    <w:rsid w:val="002364B2"/>
    <w:rsid w:val="00245D5E"/>
    <w:rsid w:val="002811A6"/>
    <w:rsid w:val="002C7726"/>
    <w:rsid w:val="002F203D"/>
    <w:rsid w:val="003A4F74"/>
    <w:rsid w:val="003D1C5C"/>
    <w:rsid w:val="003F2B73"/>
    <w:rsid w:val="00407FEC"/>
    <w:rsid w:val="00420CFF"/>
    <w:rsid w:val="0058086B"/>
    <w:rsid w:val="00601629"/>
    <w:rsid w:val="006256F6"/>
    <w:rsid w:val="006461AC"/>
    <w:rsid w:val="00650FAD"/>
    <w:rsid w:val="0065292D"/>
    <w:rsid w:val="006B0D49"/>
    <w:rsid w:val="006E5035"/>
    <w:rsid w:val="0072192D"/>
    <w:rsid w:val="00787341"/>
    <w:rsid w:val="007B159F"/>
    <w:rsid w:val="007F6F5E"/>
    <w:rsid w:val="008232A6"/>
    <w:rsid w:val="00836D7C"/>
    <w:rsid w:val="00860D07"/>
    <w:rsid w:val="00894B20"/>
    <w:rsid w:val="008B5B64"/>
    <w:rsid w:val="008E2FD7"/>
    <w:rsid w:val="008F4285"/>
    <w:rsid w:val="00975C61"/>
    <w:rsid w:val="009C6261"/>
    <w:rsid w:val="00A011FC"/>
    <w:rsid w:val="00A1693D"/>
    <w:rsid w:val="00A63666"/>
    <w:rsid w:val="00A63702"/>
    <w:rsid w:val="00B15C34"/>
    <w:rsid w:val="00B36617"/>
    <w:rsid w:val="00B54CAA"/>
    <w:rsid w:val="00BF0B4D"/>
    <w:rsid w:val="00C46FC0"/>
    <w:rsid w:val="00C57E92"/>
    <w:rsid w:val="00C732BF"/>
    <w:rsid w:val="00CB3A7A"/>
    <w:rsid w:val="00D003D4"/>
    <w:rsid w:val="00D1514C"/>
    <w:rsid w:val="00DC50D7"/>
    <w:rsid w:val="00DE1F60"/>
    <w:rsid w:val="00E33ED1"/>
    <w:rsid w:val="00F47066"/>
    <w:rsid w:val="00F9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28</Pages>
  <Words>9399</Words>
  <Characters>53576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2019-03-05T10:26:00Z</dcterms:created>
  <dcterms:modified xsi:type="dcterms:W3CDTF">2019-07-29T14:00:00Z</dcterms:modified>
</cp:coreProperties>
</file>