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B8600F" w:rsidRDefault="00B8600F" w:rsidP="00B8600F">
      <w:pPr>
        <w:widowControl/>
        <w:spacing w:after="160"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</w:p>
    <w:p w:rsidR="00D85EDE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</w:t>
      </w:r>
    </w:p>
    <w:p w:rsidR="00FC4ED0" w:rsidRPr="00FC4ED0" w:rsidRDefault="00FC4ED0" w:rsidP="00D85EDE">
      <w:pPr>
        <w:widowControl/>
        <w:spacing w:line="259" w:lineRule="auto"/>
        <w:ind w:firstLine="284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 xml:space="preserve"> РАЗВЕТЬЕВСКОГО СЕЛЬСОВЕТА</w:t>
      </w:r>
    </w:p>
    <w:p w:rsidR="00FC4ED0" w:rsidRPr="00FC4ED0" w:rsidRDefault="00FC4ED0" w:rsidP="00D85EDE">
      <w:pPr>
        <w:widowControl/>
        <w:spacing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FC4ED0" w:rsidRDefault="00FC4ED0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D85EDE" w:rsidRPr="00FC4ED0" w:rsidRDefault="00D85EDE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FD774F" w:rsidRDefault="00FC4ED0" w:rsidP="00D85EDE">
      <w:pPr>
        <w:widowControl/>
        <w:spacing w:after="160" w:line="259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  <w:r w:rsidRPr="00D85EDE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РЕШЕНИЕ</w:t>
      </w:r>
    </w:p>
    <w:p w:rsidR="00D85EDE" w:rsidRPr="00D85EDE" w:rsidRDefault="00D85EDE" w:rsidP="00D85EDE">
      <w:pPr>
        <w:widowControl/>
        <w:spacing w:after="160" w:line="259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</w:p>
    <w:p w:rsidR="00FD774F" w:rsidRPr="00FC4ED0" w:rsidRDefault="00E759C7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28.09.2021</w:t>
      </w:r>
      <w:r w:rsidR="002069F8" w:rsidRPr="00FC4ED0">
        <w:rPr>
          <w:rFonts w:ascii="Arial" w:hAnsi="Arial" w:cs="Arial"/>
          <w:sz w:val="32"/>
          <w:szCs w:val="32"/>
        </w:rPr>
        <w:t xml:space="preserve"> г. № </w:t>
      </w:r>
      <w:r>
        <w:rPr>
          <w:rFonts w:ascii="Arial" w:hAnsi="Arial" w:cs="Arial"/>
          <w:sz w:val="32"/>
          <w:szCs w:val="32"/>
        </w:rPr>
        <w:t>65</w:t>
      </w:r>
      <w:r w:rsidR="00FD774F" w:rsidRPr="00FC4ED0">
        <w:rPr>
          <w:rFonts w:ascii="Arial" w:hAnsi="Arial" w:cs="Arial"/>
          <w:sz w:val="32"/>
          <w:szCs w:val="32"/>
        </w:rPr>
        <w:t xml:space="preserve"> </w:t>
      </w:r>
    </w:p>
    <w:p w:rsidR="00090DF5" w:rsidRDefault="00FC4ED0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  <w:r w:rsidRPr="00FC4ED0">
        <w:rPr>
          <w:rFonts w:ascii="Arial" w:hAnsi="Arial" w:cs="Arial"/>
          <w:sz w:val="32"/>
          <w:szCs w:val="32"/>
        </w:rPr>
        <w:t xml:space="preserve">с. </w:t>
      </w:r>
      <w:proofErr w:type="spellStart"/>
      <w:r w:rsidRPr="00FC4ED0">
        <w:rPr>
          <w:rFonts w:ascii="Arial" w:hAnsi="Arial" w:cs="Arial"/>
          <w:sz w:val="32"/>
          <w:szCs w:val="32"/>
        </w:rPr>
        <w:t>Разветье</w:t>
      </w:r>
      <w:proofErr w:type="spellEnd"/>
    </w:p>
    <w:p w:rsidR="00FC4ED0" w:rsidRDefault="00FC4ED0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</w:p>
    <w:p w:rsidR="00B8600F" w:rsidRPr="00B8600F" w:rsidRDefault="00B8600F" w:rsidP="00B8600F">
      <w:pPr>
        <w:widowControl/>
        <w:ind w:firstLine="708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B8600F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«</w:t>
      </w:r>
      <w:r w:rsidR="00E759C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Об </w:t>
      </w:r>
      <w:r w:rsidR="00E759C7" w:rsidRPr="00E759C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определени</w:t>
      </w:r>
      <w:r w:rsidR="00E759C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и</w:t>
      </w:r>
      <w:r w:rsidR="00E759C7" w:rsidRPr="00E759C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мест</w:t>
      </w:r>
      <w:r w:rsidR="00AC3B8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,</w:t>
      </w:r>
      <w:r w:rsidR="00AC3B84" w:rsidRPr="00AC3B84">
        <w:t xml:space="preserve"> </w:t>
      </w:r>
      <w:r w:rsidR="00AC3B84" w:rsidRPr="00AC3B8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нуждающ</w:t>
      </w:r>
      <w:r w:rsidR="00AC3B8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их</w:t>
      </w:r>
      <w:r w:rsidR="00AC3B84" w:rsidRPr="00AC3B8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ся в отсыпке </w:t>
      </w:r>
      <w:proofErr w:type="spellStart"/>
      <w:r w:rsidR="00AC3B84" w:rsidRPr="00AC3B8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кварцитным</w:t>
      </w:r>
      <w:proofErr w:type="spellEnd"/>
      <w:r w:rsidR="00AC3B84" w:rsidRPr="00AC3B8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щебнем в 2021 году</w:t>
      </w:r>
      <w:r w:rsidR="00AC3B8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,</w:t>
      </w:r>
      <w:bookmarkStart w:id="0" w:name="_GoBack"/>
      <w:bookmarkEnd w:id="0"/>
      <w:r w:rsidR="00E759C7" w:rsidRPr="00E759C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для забора воды пожарной техникой</w:t>
      </w:r>
      <w:r w:rsidRPr="00B8600F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»</w:t>
      </w:r>
    </w:p>
    <w:p w:rsidR="00B8600F" w:rsidRPr="00B8600F" w:rsidRDefault="00B8600F" w:rsidP="00B8600F">
      <w:pPr>
        <w:widowControl/>
        <w:jc w:val="both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B8600F" w:rsidRPr="00B8600F" w:rsidRDefault="00B8600F" w:rsidP="00B8600F">
      <w:pPr>
        <w:widowControl/>
        <w:jc w:val="both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B8600F" w:rsidRPr="00B8600F" w:rsidRDefault="00B8600F" w:rsidP="00B8600F">
      <w:pPr>
        <w:widowControl/>
        <w:jc w:val="both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B8600F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Руководствуясь Федеральным Законом от 06.10.2003 года 131- ФЗ «Об общих принципах организации местного самоуправления в Российской Федерации» Собрание депутатов </w:t>
      </w:r>
    </w:p>
    <w:p w:rsidR="00B8600F" w:rsidRPr="00B8600F" w:rsidRDefault="00B8600F" w:rsidP="00B8600F">
      <w:pPr>
        <w:widowControl/>
        <w:jc w:val="both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B8600F" w:rsidRPr="00B8600F" w:rsidRDefault="00B8600F" w:rsidP="00B8600F">
      <w:pPr>
        <w:widowControl/>
        <w:jc w:val="both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B8600F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                                                     РЕШИЛО:</w:t>
      </w:r>
    </w:p>
    <w:p w:rsidR="00B8600F" w:rsidRPr="00B8600F" w:rsidRDefault="00B8600F" w:rsidP="00B8600F">
      <w:pPr>
        <w:widowControl/>
        <w:jc w:val="both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B8600F" w:rsidRPr="00B8600F" w:rsidRDefault="00B8600F" w:rsidP="00B8600F">
      <w:pPr>
        <w:widowControl/>
        <w:jc w:val="both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B8600F" w:rsidRPr="00B8600F" w:rsidRDefault="00E759C7" w:rsidP="00B8600F">
      <w:pPr>
        <w:widowControl/>
        <w:numPr>
          <w:ilvl w:val="0"/>
          <w:numId w:val="3"/>
        </w:numPr>
        <w:ind w:left="75" w:firstLine="567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Определить место, нуждающееся в отсыпке </w:t>
      </w:r>
      <w:proofErr w:type="spellStart"/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>кварцитным</w:t>
      </w:r>
      <w:proofErr w:type="spellEnd"/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щебнем</w:t>
      </w:r>
      <w:r w:rsidR="00AC3B84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в 2021 году</w:t>
      </w:r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, для забора воды пожарной техникой – </w:t>
      </w:r>
      <w:proofErr w:type="spellStart"/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>д</w:t>
      </w:r>
      <w:proofErr w:type="gramStart"/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>.К</w:t>
      </w:r>
      <w:proofErr w:type="gramEnd"/>
      <w:r>
        <w:rPr>
          <w:rFonts w:ascii="Arial" w:eastAsia="Times New Roman" w:hAnsi="Arial" w:cs="Arial"/>
          <w:color w:val="auto"/>
          <w:sz w:val="28"/>
          <w:szCs w:val="28"/>
          <w:lang w:bidi="ar-SA"/>
        </w:rPr>
        <w:t>лишино</w:t>
      </w:r>
      <w:proofErr w:type="spellEnd"/>
      <w:r w:rsidR="00B8600F" w:rsidRPr="00A047E5">
        <w:rPr>
          <w:rFonts w:ascii="Arial" w:hAnsi="Arial" w:cs="Arial"/>
          <w:sz w:val="28"/>
          <w:szCs w:val="28"/>
        </w:rPr>
        <w:t>.</w:t>
      </w:r>
    </w:p>
    <w:p w:rsidR="00B8600F" w:rsidRPr="00B8600F" w:rsidRDefault="00B8600F" w:rsidP="00B8600F">
      <w:pPr>
        <w:widowControl/>
        <w:numPr>
          <w:ilvl w:val="0"/>
          <w:numId w:val="3"/>
        </w:numPr>
        <w:ind w:left="75" w:firstLine="567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B8600F">
        <w:rPr>
          <w:rFonts w:ascii="Arial" w:eastAsia="Times New Roman" w:hAnsi="Arial" w:cs="Arial"/>
          <w:color w:val="auto"/>
          <w:sz w:val="28"/>
          <w:szCs w:val="28"/>
          <w:lang w:bidi="ar-SA"/>
        </w:rPr>
        <w:t>Решение вступает в силу со дня его подписания.</w:t>
      </w:r>
    </w:p>
    <w:p w:rsidR="00B8600F" w:rsidRPr="00B8600F" w:rsidRDefault="00B8600F" w:rsidP="00B8600F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B8600F" w:rsidRPr="00B8600F" w:rsidRDefault="00B8600F" w:rsidP="00B8600F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B8600F" w:rsidRPr="00B8600F" w:rsidRDefault="00B8600F" w:rsidP="00B8600F">
      <w:pPr>
        <w:widowControl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B8600F" w:rsidRPr="00B8600F" w:rsidRDefault="00B8600F" w:rsidP="00B8600F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B8600F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Председатель Собрания депутатов</w:t>
      </w:r>
    </w:p>
    <w:p w:rsidR="00B8600F" w:rsidRPr="00B8600F" w:rsidRDefault="00B8600F" w:rsidP="00B8600F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proofErr w:type="spellStart"/>
      <w:r w:rsidRPr="00B8600F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Разветьевского</w:t>
      </w:r>
      <w:proofErr w:type="spellEnd"/>
      <w:r w:rsidRPr="00B8600F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 сельсовета                                      Л. Т. Лопаткина</w:t>
      </w:r>
    </w:p>
    <w:p w:rsidR="00B8600F" w:rsidRPr="00B8600F" w:rsidRDefault="00B8600F" w:rsidP="00B8600F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B8600F" w:rsidRPr="00B8600F" w:rsidRDefault="00B8600F" w:rsidP="00B8600F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B8600F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Глава </w:t>
      </w:r>
      <w:proofErr w:type="spellStart"/>
      <w:r w:rsidRPr="00B8600F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Разветьевского</w:t>
      </w:r>
      <w:proofErr w:type="spellEnd"/>
      <w:r w:rsidRPr="00B8600F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 сельсовета</w:t>
      </w:r>
    </w:p>
    <w:p w:rsidR="00B8600F" w:rsidRPr="00B8600F" w:rsidRDefault="00B8600F" w:rsidP="00B8600F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proofErr w:type="spellStart"/>
      <w:r w:rsidRPr="00B8600F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Железногорского</w:t>
      </w:r>
      <w:proofErr w:type="spellEnd"/>
      <w:r w:rsidRPr="00B8600F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 района                                      А. Ю. Евдокимова </w:t>
      </w:r>
    </w:p>
    <w:p w:rsidR="00FD774F" w:rsidRPr="00637DE7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2069F8" w:rsidRDefault="002069F8" w:rsidP="00FD774F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9F8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069F8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26" w:rsidRDefault="007E6326">
      <w:r>
        <w:separator/>
      </w:r>
    </w:p>
  </w:endnote>
  <w:endnote w:type="continuationSeparator" w:id="0">
    <w:p w:rsidR="007E6326" w:rsidRDefault="007E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26" w:rsidRDefault="007E6326"/>
  </w:footnote>
  <w:footnote w:type="continuationSeparator" w:id="0">
    <w:p w:rsidR="007E6326" w:rsidRDefault="007E63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4941588"/>
    <w:multiLevelType w:val="hybridMultilevel"/>
    <w:tmpl w:val="E838352E"/>
    <w:lvl w:ilvl="0" w:tplc="D1845DD4">
      <w:start w:val="1"/>
      <w:numFmt w:val="decimal"/>
      <w:lvlText w:val="%1."/>
      <w:lvlJc w:val="left"/>
      <w:pPr>
        <w:ind w:left="765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0DF5"/>
    <w:rsid w:val="00090DF5"/>
    <w:rsid w:val="002069F8"/>
    <w:rsid w:val="00207660"/>
    <w:rsid w:val="00220498"/>
    <w:rsid w:val="002428A8"/>
    <w:rsid w:val="00335B5A"/>
    <w:rsid w:val="00335F15"/>
    <w:rsid w:val="003731B7"/>
    <w:rsid w:val="003A612A"/>
    <w:rsid w:val="003E09E2"/>
    <w:rsid w:val="004A514F"/>
    <w:rsid w:val="00584E9E"/>
    <w:rsid w:val="005C0A71"/>
    <w:rsid w:val="00616C5B"/>
    <w:rsid w:val="00637DE7"/>
    <w:rsid w:val="006A3BF7"/>
    <w:rsid w:val="007E6326"/>
    <w:rsid w:val="009561E8"/>
    <w:rsid w:val="009E0AAE"/>
    <w:rsid w:val="00A068C0"/>
    <w:rsid w:val="00AC3B84"/>
    <w:rsid w:val="00AC6EFB"/>
    <w:rsid w:val="00B52393"/>
    <w:rsid w:val="00B8600F"/>
    <w:rsid w:val="00BF318C"/>
    <w:rsid w:val="00D85EDE"/>
    <w:rsid w:val="00DF3249"/>
    <w:rsid w:val="00E258F7"/>
    <w:rsid w:val="00E759C7"/>
    <w:rsid w:val="00EB76CB"/>
    <w:rsid w:val="00F6263E"/>
    <w:rsid w:val="00F70B27"/>
    <w:rsid w:val="00F863ED"/>
    <w:rsid w:val="00FA384D"/>
    <w:rsid w:val="00FC4ED0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User</cp:lastModifiedBy>
  <cp:revision>25</cp:revision>
  <cp:lastPrinted>2019-09-24T08:09:00Z</cp:lastPrinted>
  <dcterms:created xsi:type="dcterms:W3CDTF">2016-05-22T12:53:00Z</dcterms:created>
  <dcterms:modified xsi:type="dcterms:W3CDTF">2021-09-27T11:56:00Z</dcterms:modified>
</cp:coreProperties>
</file>