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7131FC" w:rsidRDefault="00224E40" w:rsidP="00EE0E90">
      <w:pPr>
        <w:ind w:left="4320" w:hanging="4796"/>
        <w:rPr>
          <w:sz w:val="20"/>
          <w:szCs w:val="20"/>
        </w:rPr>
      </w:pPr>
    </w:p>
    <w:p w:rsidR="00224E40" w:rsidRPr="007131FC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7131FC">
        <w:rPr>
          <w:b/>
          <w:sz w:val="20"/>
          <w:szCs w:val="20"/>
        </w:rPr>
        <w:t>Приложение № 1</w:t>
      </w:r>
      <w:r w:rsidR="00A61F4D">
        <w:rPr>
          <w:b/>
          <w:sz w:val="20"/>
          <w:szCs w:val="20"/>
        </w:rPr>
        <w:t>4</w:t>
      </w:r>
    </w:p>
    <w:p w:rsidR="007D2F06" w:rsidRPr="00471967" w:rsidRDefault="007131FC" w:rsidP="007D2F06">
      <w:pPr>
        <w:ind w:left="3544" w:hanging="3840"/>
        <w:jc w:val="right"/>
        <w:rPr>
          <w:sz w:val="22"/>
          <w:szCs w:val="22"/>
        </w:rPr>
      </w:pPr>
      <w:r w:rsidRPr="007131FC">
        <w:rPr>
          <w:sz w:val="20"/>
          <w:szCs w:val="20"/>
        </w:rPr>
        <w:t xml:space="preserve">                                                                                                </w:t>
      </w:r>
      <w:r w:rsidR="007D2F06">
        <w:rPr>
          <w:sz w:val="22"/>
          <w:szCs w:val="22"/>
        </w:rPr>
        <w:t xml:space="preserve">                                                                                     </w:t>
      </w:r>
      <w:r w:rsidR="00710B7D">
        <w:rPr>
          <w:sz w:val="22"/>
          <w:szCs w:val="22"/>
        </w:rPr>
        <w:t>к решению  от «</w:t>
      </w:r>
      <w:r w:rsidR="00710B7D">
        <w:rPr>
          <w:color w:val="000000"/>
          <w:sz w:val="22"/>
          <w:szCs w:val="22"/>
        </w:rPr>
        <w:t>22» декабря  2021г. №</w:t>
      </w:r>
      <w:r w:rsidR="00101571">
        <w:rPr>
          <w:color w:val="000000"/>
          <w:sz w:val="22"/>
          <w:szCs w:val="22"/>
        </w:rPr>
        <w:t xml:space="preserve"> </w:t>
      </w:r>
      <w:r w:rsidR="00DB630C" w:rsidRPr="00DB630C">
        <w:rPr>
          <w:color w:val="000000"/>
          <w:sz w:val="22"/>
          <w:szCs w:val="22"/>
          <w:u w:val="single"/>
        </w:rPr>
        <w:t>80</w:t>
      </w:r>
      <w:r w:rsidR="00710B7D">
        <w:rPr>
          <w:color w:val="000000"/>
          <w:sz w:val="22"/>
          <w:szCs w:val="22"/>
        </w:rPr>
        <w:t xml:space="preserve">                    </w:t>
      </w:r>
      <w:r w:rsidR="007D2F06" w:rsidRPr="00471967">
        <w:rPr>
          <w:color w:val="000000"/>
          <w:sz w:val="22"/>
          <w:szCs w:val="22"/>
        </w:rPr>
        <w:t xml:space="preserve">                </w:t>
      </w:r>
      <w:r w:rsidR="007D2F06" w:rsidRPr="00471967">
        <w:rPr>
          <w:sz w:val="22"/>
          <w:szCs w:val="22"/>
        </w:rPr>
        <w:t>Собрания  депутатов</w:t>
      </w:r>
      <w:r w:rsidR="007D2F06">
        <w:rPr>
          <w:sz w:val="22"/>
          <w:szCs w:val="22"/>
        </w:rPr>
        <w:t xml:space="preserve"> </w:t>
      </w:r>
      <w:proofErr w:type="spellStart"/>
      <w:r w:rsidR="007D2F06">
        <w:rPr>
          <w:sz w:val="22"/>
          <w:szCs w:val="22"/>
        </w:rPr>
        <w:t>Разветьевского</w:t>
      </w:r>
      <w:proofErr w:type="spellEnd"/>
      <w:r w:rsidR="007D2F06">
        <w:rPr>
          <w:sz w:val="22"/>
          <w:szCs w:val="22"/>
        </w:rPr>
        <w:t xml:space="preserve"> сельсовета    </w:t>
      </w:r>
      <w:proofErr w:type="spellStart"/>
      <w:r w:rsidR="007D2F06" w:rsidRPr="00471967">
        <w:rPr>
          <w:sz w:val="22"/>
          <w:szCs w:val="22"/>
        </w:rPr>
        <w:t>Железногорского</w:t>
      </w:r>
      <w:proofErr w:type="spellEnd"/>
      <w:r w:rsidR="007D2F06" w:rsidRPr="00471967">
        <w:rPr>
          <w:sz w:val="22"/>
          <w:szCs w:val="22"/>
        </w:rPr>
        <w:t xml:space="preserve"> района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Курской области </w:t>
      </w:r>
      <w:r>
        <w:rPr>
          <w:sz w:val="22"/>
          <w:szCs w:val="22"/>
        </w:rPr>
        <w:t xml:space="preserve">                                    </w:t>
      </w:r>
      <w:r w:rsidRPr="00471967">
        <w:rPr>
          <w:sz w:val="22"/>
          <w:szCs w:val="22"/>
        </w:rPr>
        <w:t>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224E40" w:rsidRPr="007131FC" w:rsidRDefault="00224E40" w:rsidP="007D2F06">
      <w:pPr>
        <w:ind w:left="4500" w:hanging="4796"/>
        <w:jc w:val="right"/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</w:t>
      </w:r>
      <w:r w:rsidR="009E7C5F" w:rsidRPr="007131FC">
        <w:rPr>
          <w:b/>
          <w:sz w:val="26"/>
          <w:szCs w:val="26"/>
        </w:rPr>
        <w:t>2</w:t>
      </w:r>
      <w:r w:rsidR="007D2F06">
        <w:rPr>
          <w:b/>
          <w:sz w:val="26"/>
          <w:szCs w:val="26"/>
        </w:rPr>
        <w:t>3</w:t>
      </w:r>
      <w:r w:rsidR="007131FC">
        <w:rPr>
          <w:b/>
          <w:sz w:val="26"/>
          <w:szCs w:val="26"/>
        </w:rPr>
        <w:t>-</w:t>
      </w:r>
      <w:r w:rsidRPr="007131FC">
        <w:rPr>
          <w:b/>
          <w:sz w:val="26"/>
          <w:szCs w:val="26"/>
        </w:rPr>
        <w:t>20</w:t>
      </w:r>
      <w:r w:rsidR="00165134" w:rsidRPr="007131FC">
        <w:rPr>
          <w:b/>
          <w:sz w:val="26"/>
          <w:szCs w:val="26"/>
        </w:rPr>
        <w:t>2</w:t>
      </w:r>
      <w:r w:rsidR="007D2F06">
        <w:rPr>
          <w:b/>
          <w:sz w:val="26"/>
          <w:szCs w:val="26"/>
        </w:rPr>
        <w:t>4</w:t>
      </w:r>
      <w:r w:rsidRPr="007131FC">
        <w:rPr>
          <w:b/>
          <w:sz w:val="26"/>
          <w:szCs w:val="26"/>
        </w:rPr>
        <w:t xml:space="preserve"> год</w:t>
      </w:r>
      <w:r w:rsidR="007131FC">
        <w:rPr>
          <w:b/>
          <w:sz w:val="26"/>
          <w:szCs w:val="26"/>
        </w:rPr>
        <w:t>ы</w:t>
      </w:r>
    </w:p>
    <w:p w:rsidR="00224E40" w:rsidRPr="007131FC" w:rsidRDefault="00224E40" w:rsidP="00EE0E90">
      <w:pPr>
        <w:rPr>
          <w:b/>
          <w:sz w:val="26"/>
          <w:szCs w:val="26"/>
        </w:rPr>
      </w:pPr>
    </w:p>
    <w:p w:rsidR="00224E40" w:rsidRPr="007131FC" w:rsidRDefault="00224E40" w:rsidP="00EE0E90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 w:rsidR="007131FC"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3</w:t>
      </w:r>
      <w:r w:rsidR="007131FC">
        <w:rPr>
          <w:sz w:val="26"/>
          <w:szCs w:val="26"/>
        </w:rPr>
        <w:t>-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4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5721" w:type="dxa"/>
          </w:tcPr>
          <w:p w:rsidR="00224E40" w:rsidRPr="007131FC" w:rsidRDefault="007131FC" w:rsidP="007131FC">
            <w:pPr>
              <w:ind w:left="-96" w:right="-83"/>
              <w:jc w:val="center"/>
            </w:pPr>
            <w:r>
              <w:t>Направление (ц</w:t>
            </w:r>
            <w:r w:rsidR="00224E40" w:rsidRPr="007131FC">
              <w:t>ель</w:t>
            </w:r>
            <w:r>
              <w:t>)</w:t>
            </w:r>
            <w:r w:rsidR="00224E40" w:rsidRPr="007131FC">
              <w:t xml:space="preserve"> гарантирования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224E40" w:rsidRPr="007131FC" w:rsidRDefault="007131FC" w:rsidP="00114FC6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Наличие </w:t>
            </w:r>
            <w:r w:rsidR="007131FC"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ind w:left="-75" w:right="-125"/>
              <w:jc w:val="center"/>
            </w:pPr>
            <w:r w:rsidRPr="007131FC">
              <w:t xml:space="preserve">Срок </w:t>
            </w:r>
            <w:r w:rsidR="007131FC">
              <w:t xml:space="preserve">действия </w:t>
            </w:r>
            <w:r w:rsidRPr="007131FC">
              <w:t>гарантии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/>
        </w:tc>
        <w:tc>
          <w:tcPr>
            <w:tcW w:w="1701" w:type="dxa"/>
          </w:tcPr>
          <w:p w:rsidR="00224E40" w:rsidRPr="007131FC" w:rsidRDefault="00224E40" w:rsidP="00114FC6"/>
        </w:tc>
        <w:tc>
          <w:tcPr>
            <w:tcW w:w="2410" w:type="dxa"/>
          </w:tcPr>
          <w:p w:rsidR="00224E40" w:rsidRPr="007131FC" w:rsidRDefault="00224E40" w:rsidP="00114FC6"/>
        </w:tc>
        <w:tc>
          <w:tcPr>
            <w:tcW w:w="1985" w:type="dxa"/>
          </w:tcPr>
          <w:p w:rsidR="00224E40" w:rsidRPr="007131FC" w:rsidRDefault="00224E40" w:rsidP="00114FC6"/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>
            <w:r w:rsidRPr="007131FC">
              <w:t>Всего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</w:tbl>
    <w:p w:rsidR="00224E40" w:rsidRPr="007131FC" w:rsidRDefault="00224E40" w:rsidP="00EE0E90"/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3</w:t>
      </w:r>
      <w:r w:rsidRPr="007131FC">
        <w:rPr>
          <w:sz w:val="26"/>
          <w:szCs w:val="26"/>
        </w:rPr>
        <w:t xml:space="preserve"> и 20</w:t>
      </w:r>
      <w:r w:rsidR="00165134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4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7"/>
        <w:gridCol w:w="4678"/>
        <w:gridCol w:w="4678"/>
      </w:tblGrid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7D2F06">
            <w:pPr>
              <w:jc w:val="center"/>
            </w:pPr>
            <w:r w:rsidRPr="007131FC">
              <w:t>в 20</w:t>
            </w:r>
            <w:r w:rsidR="009E7C5F" w:rsidRPr="007131FC">
              <w:t>2</w:t>
            </w:r>
            <w:r w:rsidR="007D2F06">
              <w:t>3</w:t>
            </w:r>
            <w:r w:rsidRPr="007131FC">
              <w:t xml:space="preserve"> году (рублей)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7D2F06">
            <w:pPr>
              <w:jc w:val="center"/>
            </w:pPr>
            <w:r w:rsidRPr="007131FC">
              <w:t>в 20</w:t>
            </w:r>
            <w:r w:rsidR="00165134" w:rsidRPr="007131FC">
              <w:t>2</w:t>
            </w:r>
            <w:r w:rsidR="007D2F06">
              <w:t>4</w:t>
            </w:r>
            <w:r w:rsidRPr="007131FC">
              <w:t xml:space="preserve"> году (рублей)</w:t>
            </w:r>
          </w:p>
        </w:tc>
      </w:tr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r w:rsidRPr="007131FC">
              <w:t>За счет источников финансирования дефицита  бюджета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</w:tr>
      <w:tr w:rsidR="007131FC" w:rsidRPr="007131FC" w:rsidTr="007131FC">
        <w:tc>
          <w:tcPr>
            <w:tcW w:w="6057" w:type="dxa"/>
          </w:tcPr>
          <w:p w:rsidR="007131FC" w:rsidRPr="007131FC" w:rsidRDefault="007131FC" w:rsidP="00114FC6">
            <w:r>
              <w:t>За счет расходов бюджета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jc w:val="both"/>
        <w:rPr>
          <w:rFonts w:ascii="Arial" w:hAnsi="Arial" w:cs="Arial"/>
          <w:sz w:val="28"/>
          <w:szCs w:val="28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83D45">
      <w:pPr>
        <w:rPr>
          <w:rFonts w:ascii="Arial" w:hAnsi="Arial" w:cs="Arial"/>
          <w:sz w:val="20"/>
          <w:szCs w:val="20"/>
        </w:rPr>
      </w:pPr>
    </w:p>
    <w:sectPr w:rsidR="00224E40" w:rsidRPr="00236086" w:rsidSect="007131FC">
      <w:pgSz w:w="16838" w:h="11906" w:orient="landscape"/>
      <w:pgMar w:top="709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01571"/>
    <w:rsid w:val="00114FC6"/>
    <w:rsid w:val="00165134"/>
    <w:rsid w:val="001B0576"/>
    <w:rsid w:val="001B09A2"/>
    <w:rsid w:val="001D141F"/>
    <w:rsid w:val="00224E40"/>
    <w:rsid w:val="0023316A"/>
    <w:rsid w:val="00236086"/>
    <w:rsid w:val="00266EB0"/>
    <w:rsid w:val="0034350E"/>
    <w:rsid w:val="003804E7"/>
    <w:rsid w:val="00436697"/>
    <w:rsid w:val="00471967"/>
    <w:rsid w:val="004B4A85"/>
    <w:rsid w:val="00504774"/>
    <w:rsid w:val="0051067B"/>
    <w:rsid w:val="006614C2"/>
    <w:rsid w:val="00697108"/>
    <w:rsid w:val="006B7A02"/>
    <w:rsid w:val="00710B7D"/>
    <w:rsid w:val="007131FC"/>
    <w:rsid w:val="00783D45"/>
    <w:rsid w:val="0078437D"/>
    <w:rsid w:val="007A57D4"/>
    <w:rsid w:val="007B2C45"/>
    <w:rsid w:val="007D2F06"/>
    <w:rsid w:val="00870853"/>
    <w:rsid w:val="008C7A26"/>
    <w:rsid w:val="008C7C94"/>
    <w:rsid w:val="009723EE"/>
    <w:rsid w:val="009A287A"/>
    <w:rsid w:val="009A3DB7"/>
    <w:rsid w:val="009D07CB"/>
    <w:rsid w:val="009E7C5F"/>
    <w:rsid w:val="00A61F4D"/>
    <w:rsid w:val="00AF5406"/>
    <w:rsid w:val="00B150A9"/>
    <w:rsid w:val="00B15C86"/>
    <w:rsid w:val="00B26CAE"/>
    <w:rsid w:val="00B40816"/>
    <w:rsid w:val="00D23FFF"/>
    <w:rsid w:val="00DB630C"/>
    <w:rsid w:val="00DF3295"/>
    <w:rsid w:val="00E23DE4"/>
    <w:rsid w:val="00E52BA5"/>
    <w:rsid w:val="00ED5F58"/>
    <w:rsid w:val="00EE0E90"/>
    <w:rsid w:val="00F14608"/>
    <w:rsid w:val="00F23832"/>
    <w:rsid w:val="00F63E04"/>
    <w:rsid w:val="00FA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154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21</cp:revision>
  <cp:lastPrinted>2021-12-21T13:21:00Z</cp:lastPrinted>
  <dcterms:created xsi:type="dcterms:W3CDTF">2017-01-24T08:57:00Z</dcterms:created>
  <dcterms:modified xsi:type="dcterms:W3CDTF">2021-12-21T13:22:00Z</dcterms:modified>
</cp:coreProperties>
</file>