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F" w:rsidRDefault="00FD774F">
      <w:pPr>
        <w:rPr>
          <w:sz w:val="2"/>
          <w:szCs w:val="2"/>
        </w:rPr>
      </w:pPr>
    </w:p>
    <w:p w:rsidR="00FD774F" w:rsidRPr="00FD774F" w:rsidRDefault="00FD774F" w:rsidP="00FD774F">
      <w:pPr>
        <w:rPr>
          <w:sz w:val="2"/>
          <w:szCs w:val="2"/>
        </w:rPr>
      </w:pPr>
    </w:p>
    <w:p w:rsidR="00FD774F" w:rsidRPr="00FD774F" w:rsidRDefault="00FD774F" w:rsidP="00FD774F">
      <w:pPr>
        <w:rPr>
          <w:sz w:val="2"/>
          <w:szCs w:val="2"/>
        </w:rPr>
      </w:pPr>
    </w:p>
    <w:p w:rsidR="00FD774F" w:rsidRPr="00FD774F" w:rsidRDefault="00FD774F" w:rsidP="00FC4ED0">
      <w:pPr>
        <w:jc w:val="center"/>
        <w:rPr>
          <w:sz w:val="2"/>
          <w:szCs w:val="2"/>
        </w:rPr>
      </w:pPr>
    </w:p>
    <w:p w:rsidR="00FD774F" w:rsidRPr="00FD774F" w:rsidRDefault="00FD774F" w:rsidP="00FD774F">
      <w:pPr>
        <w:rPr>
          <w:sz w:val="2"/>
          <w:szCs w:val="2"/>
        </w:rPr>
      </w:pPr>
    </w:p>
    <w:p w:rsidR="00FC4ED0" w:rsidRPr="0027091B" w:rsidRDefault="00FC4ED0" w:rsidP="00FC4ED0">
      <w:pPr>
        <w:widowControl/>
        <w:spacing w:after="160" w:line="259" w:lineRule="auto"/>
        <w:ind w:firstLine="851"/>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СОБРАНИЕ ДЕПУТАТОВ РАЗВЕТЬЕВСКОГО СЕЛЬСОВЕТА</w:t>
      </w:r>
    </w:p>
    <w:p w:rsidR="00FC4ED0" w:rsidRPr="0027091B" w:rsidRDefault="00FC4ED0" w:rsidP="00FC4ED0">
      <w:pPr>
        <w:widowControl/>
        <w:spacing w:after="160" w:line="259" w:lineRule="auto"/>
        <w:ind w:firstLine="360"/>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ЖЕЛЕЗНОГОРСКОГО РАЙОНА</w:t>
      </w:r>
    </w:p>
    <w:p w:rsidR="00FD774F" w:rsidRPr="00FC4ED0" w:rsidRDefault="00FC4ED0" w:rsidP="00FC4ED0">
      <w:pPr>
        <w:widowControl/>
        <w:spacing w:after="160" w:line="259" w:lineRule="auto"/>
        <w:ind w:firstLine="360"/>
        <w:jc w:val="center"/>
        <w:rPr>
          <w:rFonts w:ascii="Arial" w:eastAsia="Calibri" w:hAnsi="Arial" w:cs="Arial"/>
          <w:b/>
          <w:color w:val="auto"/>
          <w:sz w:val="28"/>
          <w:szCs w:val="28"/>
          <w:lang w:eastAsia="en-US" w:bidi="ar-SA"/>
        </w:rPr>
      </w:pPr>
      <w:r>
        <w:rPr>
          <w:rFonts w:ascii="Arial" w:eastAsia="Calibri" w:hAnsi="Arial" w:cs="Arial"/>
          <w:b/>
          <w:color w:val="auto"/>
          <w:sz w:val="28"/>
          <w:szCs w:val="28"/>
          <w:lang w:eastAsia="en-US" w:bidi="ar-SA"/>
        </w:rPr>
        <w:t>РЕШЕНИЕ</w:t>
      </w:r>
    </w:p>
    <w:p w:rsidR="00FD774F" w:rsidRPr="0027091B" w:rsidRDefault="00675B9E" w:rsidP="00FD774F">
      <w:pPr>
        <w:tabs>
          <w:tab w:val="left" w:pos="2565"/>
        </w:tabs>
        <w:rPr>
          <w:rFonts w:ascii="Arial" w:hAnsi="Arial" w:cs="Arial"/>
          <w:sz w:val="28"/>
          <w:szCs w:val="28"/>
        </w:rPr>
      </w:pPr>
      <w:r>
        <w:rPr>
          <w:rFonts w:ascii="Arial" w:hAnsi="Arial" w:cs="Arial"/>
          <w:sz w:val="28"/>
          <w:szCs w:val="28"/>
        </w:rPr>
        <w:t>31</w:t>
      </w:r>
      <w:bookmarkStart w:id="0" w:name="_GoBack"/>
      <w:bookmarkEnd w:id="0"/>
      <w:r w:rsidR="007B7C3B">
        <w:rPr>
          <w:rFonts w:ascii="Arial" w:hAnsi="Arial" w:cs="Arial"/>
          <w:sz w:val="28"/>
          <w:szCs w:val="28"/>
        </w:rPr>
        <w:t>.0</w:t>
      </w:r>
      <w:r w:rsidR="001350D3">
        <w:rPr>
          <w:rFonts w:ascii="Arial" w:hAnsi="Arial" w:cs="Arial"/>
          <w:sz w:val="28"/>
          <w:szCs w:val="28"/>
        </w:rPr>
        <w:t>8</w:t>
      </w:r>
      <w:r w:rsidR="00FE0A1C" w:rsidRPr="0027091B">
        <w:rPr>
          <w:rFonts w:ascii="Arial" w:hAnsi="Arial" w:cs="Arial"/>
          <w:sz w:val="28"/>
          <w:szCs w:val="28"/>
        </w:rPr>
        <w:t>.202</w:t>
      </w:r>
      <w:r w:rsidR="0027091B" w:rsidRPr="0027091B">
        <w:rPr>
          <w:rFonts w:ascii="Arial" w:hAnsi="Arial" w:cs="Arial"/>
          <w:sz w:val="28"/>
          <w:szCs w:val="28"/>
        </w:rPr>
        <w:t>2</w:t>
      </w:r>
      <w:r w:rsidR="002069F8" w:rsidRPr="0027091B">
        <w:rPr>
          <w:rFonts w:ascii="Arial" w:hAnsi="Arial" w:cs="Arial"/>
          <w:sz w:val="28"/>
          <w:szCs w:val="28"/>
        </w:rPr>
        <w:t xml:space="preserve"> г. № </w:t>
      </w:r>
      <w:r w:rsidR="001350D3">
        <w:rPr>
          <w:rFonts w:ascii="Arial" w:hAnsi="Arial" w:cs="Arial"/>
          <w:sz w:val="28"/>
          <w:szCs w:val="28"/>
        </w:rPr>
        <w:t>103</w:t>
      </w:r>
    </w:p>
    <w:p w:rsidR="00090DF5" w:rsidRPr="0027091B" w:rsidRDefault="00FC4ED0" w:rsidP="00FD774F">
      <w:pPr>
        <w:tabs>
          <w:tab w:val="left" w:pos="2565"/>
        </w:tabs>
        <w:rPr>
          <w:rFonts w:ascii="Arial" w:hAnsi="Arial" w:cs="Arial"/>
          <w:sz w:val="28"/>
          <w:szCs w:val="28"/>
        </w:rPr>
      </w:pPr>
      <w:r w:rsidRPr="0027091B">
        <w:rPr>
          <w:rFonts w:ascii="Arial" w:hAnsi="Arial" w:cs="Arial"/>
          <w:sz w:val="28"/>
          <w:szCs w:val="28"/>
        </w:rPr>
        <w:t xml:space="preserve">с. </w:t>
      </w:r>
      <w:proofErr w:type="spellStart"/>
      <w:r w:rsidRPr="0027091B">
        <w:rPr>
          <w:rFonts w:ascii="Arial" w:hAnsi="Arial" w:cs="Arial"/>
          <w:sz w:val="28"/>
          <w:szCs w:val="28"/>
        </w:rPr>
        <w:t>Разветье</w:t>
      </w:r>
      <w:proofErr w:type="spellEnd"/>
    </w:p>
    <w:p w:rsidR="00FC4ED0" w:rsidRDefault="00FC4ED0" w:rsidP="00FD774F">
      <w:pPr>
        <w:tabs>
          <w:tab w:val="left" w:pos="2565"/>
        </w:tabs>
        <w:rPr>
          <w:rFonts w:ascii="Arial" w:hAnsi="Arial" w:cs="Arial"/>
          <w:sz w:val="32"/>
          <w:szCs w:val="32"/>
        </w:rPr>
      </w:pPr>
    </w:p>
    <w:p w:rsid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 xml:space="preserve">Об утверждении положения </w:t>
      </w:r>
    </w:p>
    <w:p w:rsid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 xml:space="preserve">об организации деятельности </w:t>
      </w:r>
    </w:p>
    <w:p w:rsid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 xml:space="preserve">органов местного самоуправления </w:t>
      </w:r>
    </w:p>
    <w:p w:rsidR="001350D3" w:rsidRDefault="001350D3" w:rsidP="001350D3">
      <w:pPr>
        <w:pStyle w:val="Style3"/>
        <w:widowControl/>
        <w:spacing w:before="67" w:line="307" w:lineRule="exact"/>
        <w:jc w:val="left"/>
        <w:rPr>
          <w:rStyle w:val="FontStyle28"/>
          <w:rFonts w:ascii="Arial" w:hAnsi="Arial" w:cs="Arial"/>
        </w:rPr>
      </w:pPr>
      <w:r>
        <w:rPr>
          <w:rStyle w:val="FontStyle28"/>
          <w:rFonts w:ascii="Arial" w:hAnsi="Arial" w:cs="Arial"/>
        </w:rPr>
        <w:t>МО</w:t>
      </w:r>
      <w:r w:rsidRPr="001350D3">
        <w:rPr>
          <w:rStyle w:val="FontStyle28"/>
          <w:rFonts w:ascii="Arial" w:hAnsi="Arial" w:cs="Arial"/>
        </w:rPr>
        <w:t xml:space="preserve"> «</w:t>
      </w:r>
      <w:proofErr w:type="spellStart"/>
      <w:r>
        <w:rPr>
          <w:rStyle w:val="FontStyle28"/>
          <w:rFonts w:ascii="Arial" w:hAnsi="Arial" w:cs="Arial"/>
        </w:rPr>
        <w:t>Разветьевский</w:t>
      </w:r>
      <w:proofErr w:type="spellEnd"/>
      <w:r w:rsidRPr="001350D3">
        <w:rPr>
          <w:rStyle w:val="FontStyle28"/>
          <w:rFonts w:ascii="Arial" w:hAnsi="Arial" w:cs="Arial"/>
        </w:rPr>
        <w:t xml:space="preserve"> сельсовет» </w:t>
      </w:r>
    </w:p>
    <w:p w:rsidR="001350D3" w:rsidRDefault="001350D3" w:rsidP="001350D3">
      <w:pPr>
        <w:pStyle w:val="Style3"/>
        <w:widowControl/>
        <w:spacing w:before="67" w:line="307" w:lineRule="exact"/>
        <w:jc w:val="left"/>
        <w:rPr>
          <w:rStyle w:val="FontStyle28"/>
          <w:rFonts w:ascii="Arial" w:hAnsi="Arial" w:cs="Arial"/>
        </w:rPr>
      </w:pPr>
      <w:proofErr w:type="spellStart"/>
      <w:r w:rsidRPr="001350D3">
        <w:rPr>
          <w:rStyle w:val="FontStyle28"/>
          <w:rFonts w:ascii="Arial" w:hAnsi="Arial" w:cs="Arial"/>
        </w:rPr>
        <w:t>Железногорского</w:t>
      </w:r>
      <w:proofErr w:type="spellEnd"/>
      <w:r w:rsidRPr="001350D3">
        <w:rPr>
          <w:rStyle w:val="FontStyle28"/>
          <w:rFonts w:ascii="Arial" w:hAnsi="Arial" w:cs="Arial"/>
        </w:rPr>
        <w:t xml:space="preserve"> района </w:t>
      </w:r>
    </w:p>
    <w:p w:rsid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 xml:space="preserve">Курской области по выявлению </w:t>
      </w:r>
    </w:p>
    <w:p w:rsid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 xml:space="preserve">бесхозяйного недвижимого имущества </w:t>
      </w:r>
    </w:p>
    <w:p w:rsidR="001350D3" w:rsidRPr="001350D3" w:rsidRDefault="001350D3" w:rsidP="001350D3">
      <w:pPr>
        <w:pStyle w:val="Style3"/>
        <w:widowControl/>
        <w:spacing w:before="67" w:line="307" w:lineRule="exact"/>
        <w:jc w:val="left"/>
        <w:rPr>
          <w:rStyle w:val="FontStyle28"/>
          <w:rFonts w:ascii="Arial" w:hAnsi="Arial" w:cs="Arial"/>
        </w:rPr>
      </w:pPr>
      <w:r w:rsidRPr="001350D3">
        <w:rPr>
          <w:rStyle w:val="FontStyle28"/>
          <w:rFonts w:ascii="Arial" w:hAnsi="Arial" w:cs="Arial"/>
        </w:rPr>
        <w:t>и принятию его в муниципальную собственность</w:t>
      </w:r>
    </w:p>
    <w:p w:rsidR="0027091B" w:rsidRPr="0027091B" w:rsidRDefault="0027091B" w:rsidP="0027091B">
      <w:pPr>
        <w:spacing w:line="280" w:lineRule="exact"/>
        <w:jc w:val="both"/>
        <w:rPr>
          <w:rFonts w:ascii="Arial" w:hAnsi="Arial" w:cs="Arial"/>
          <w:b/>
          <w:color w:val="auto"/>
          <w:sz w:val="32"/>
          <w:szCs w:val="32"/>
        </w:rPr>
      </w:pPr>
    </w:p>
    <w:p w:rsidR="001350D3" w:rsidRPr="001350D3" w:rsidRDefault="001350D3" w:rsidP="001350D3">
      <w:pPr>
        <w:widowControl/>
        <w:autoSpaceDE w:val="0"/>
        <w:autoSpaceDN w:val="0"/>
        <w:ind w:firstLine="567"/>
        <w:jc w:val="both"/>
        <w:rPr>
          <w:rFonts w:ascii="Arial" w:hAnsi="Arial" w:cs="Arial"/>
          <w:color w:val="auto"/>
        </w:rPr>
      </w:pPr>
      <w:proofErr w:type="gramStart"/>
      <w:r w:rsidRPr="001350D3">
        <w:rPr>
          <w:rFonts w:ascii="Arial" w:hAnsi="Arial" w:cs="Arial"/>
          <w:color w:val="auto"/>
        </w:rPr>
        <w:t>В соответствии со статьей 225 Гражданского кодекса Российской Федерации, Федеральным законом от 13.07.2015 №218-ФЗ «О государственной регистрации недвижимости», постановлением Правительства Российской Федерации от 31.12.2015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1350D3">
        <w:rPr>
          <w:rFonts w:ascii="Arial" w:hAnsi="Arial" w:cs="Arial"/>
          <w:color w:val="auto"/>
        </w:rPr>
        <w:t>),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№931 «Об установлении порядка принятия на учет бесхозяйных недвижимых вещей», Уставом муниципального образования «</w:t>
      </w:r>
      <w:proofErr w:type="spellStart"/>
      <w:r>
        <w:rPr>
          <w:rFonts w:ascii="Arial" w:hAnsi="Arial" w:cs="Arial"/>
          <w:color w:val="auto"/>
        </w:rPr>
        <w:t>Разветьевский</w:t>
      </w:r>
      <w:proofErr w:type="spellEnd"/>
      <w:r w:rsidRPr="001350D3">
        <w:rPr>
          <w:rFonts w:ascii="Arial" w:hAnsi="Arial" w:cs="Arial"/>
          <w:color w:val="auto"/>
        </w:rPr>
        <w:t xml:space="preserve"> сельсовет»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Курской области, Собрание депутатов </w:t>
      </w: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
    <w:p w:rsidR="001350D3" w:rsidRPr="001350D3" w:rsidRDefault="001350D3" w:rsidP="001350D3">
      <w:pPr>
        <w:widowControl/>
        <w:autoSpaceDE w:val="0"/>
        <w:autoSpaceDN w:val="0"/>
        <w:ind w:firstLine="567"/>
        <w:rPr>
          <w:rFonts w:ascii="Arial" w:hAnsi="Arial" w:cs="Arial"/>
          <w:color w:val="auto"/>
        </w:rPr>
      </w:pPr>
    </w:p>
    <w:p w:rsidR="001350D3" w:rsidRDefault="001350D3" w:rsidP="001350D3">
      <w:pPr>
        <w:widowControl/>
        <w:autoSpaceDE w:val="0"/>
        <w:autoSpaceDN w:val="0"/>
        <w:ind w:firstLine="567"/>
        <w:jc w:val="center"/>
        <w:rPr>
          <w:rFonts w:ascii="Arial" w:hAnsi="Arial" w:cs="Arial"/>
          <w:b/>
          <w:color w:val="auto"/>
        </w:rPr>
      </w:pPr>
      <w:r w:rsidRPr="001350D3">
        <w:rPr>
          <w:rFonts w:ascii="Arial" w:hAnsi="Arial" w:cs="Arial"/>
          <w:b/>
          <w:color w:val="auto"/>
        </w:rPr>
        <w:t>РЕШИЛО:</w:t>
      </w:r>
    </w:p>
    <w:p w:rsidR="001350D3" w:rsidRPr="001350D3" w:rsidRDefault="001350D3" w:rsidP="001350D3">
      <w:pPr>
        <w:widowControl/>
        <w:autoSpaceDE w:val="0"/>
        <w:autoSpaceDN w:val="0"/>
        <w:ind w:firstLine="567"/>
        <w:jc w:val="both"/>
        <w:rPr>
          <w:rFonts w:ascii="Arial" w:hAnsi="Arial" w:cs="Arial"/>
          <w:b/>
          <w:color w:val="auto"/>
        </w:rPr>
      </w:pP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Утвердить прилагаемое Положение об организации деятельности органов местного самоуправления муниципального образования «</w:t>
      </w:r>
      <w:proofErr w:type="spellStart"/>
      <w:r>
        <w:rPr>
          <w:rFonts w:ascii="Arial" w:hAnsi="Arial" w:cs="Arial"/>
          <w:color w:val="auto"/>
        </w:rPr>
        <w:t>Разветьевский</w:t>
      </w:r>
      <w:proofErr w:type="spellEnd"/>
      <w:r w:rsidRPr="001350D3">
        <w:rPr>
          <w:rFonts w:ascii="Arial" w:hAnsi="Arial" w:cs="Arial"/>
          <w:color w:val="auto"/>
        </w:rPr>
        <w:t xml:space="preserve"> сельсовет»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Курской области по выявлению бесхозяйного недвижимого имущества и принятию его в муниципальную собственность.</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 xml:space="preserve">Обнародовать настоящее решение в информационно-телекоммуникационной сети Интернет на официальном сайте администрации </w:t>
      </w: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w:t>
      </w:r>
    </w:p>
    <w:p w:rsidR="001350D3" w:rsidRPr="001350D3" w:rsidRDefault="001350D3" w:rsidP="001350D3">
      <w:pPr>
        <w:widowControl/>
        <w:autoSpaceDE w:val="0"/>
        <w:autoSpaceDN w:val="0"/>
        <w:ind w:firstLine="567"/>
        <w:jc w:val="both"/>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Председатель Собрания депутатов</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roofErr w:type="spellStart"/>
      <w:r w:rsidRPr="001350D3">
        <w:rPr>
          <w:rFonts w:ascii="Arial" w:hAnsi="Arial" w:cs="Arial"/>
          <w:color w:val="auto"/>
        </w:rPr>
        <w:t>Т.И.Рязанцева</w:t>
      </w:r>
      <w:proofErr w:type="spellEnd"/>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 xml:space="preserve">Глава </w:t>
      </w: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А.Ю. Евдокимова</w:t>
      </w:r>
    </w:p>
    <w:p w:rsidR="001350D3" w:rsidRDefault="001350D3" w:rsidP="001350D3">
      <w:pPr>
        <w:widowControl/>
        <w:autoSpaceDE w:val="0"/>
        <w:autoSpaceDN w:val="0"/>
        <w:ind w:firstLine="567"/>
        <w:rPr>
          <w:rFonts w:ascii="Arial" w:hAnsi="Arial" w:cs="Arial"/>
          <w:color w:val="auto"/>
        </w:rPr>
      </w:pPr>
    </w:p>
    <w:p w:rsid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t xml:space="preserve">Приложение </w:t>
      </w:r>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t xml:space="preserve">к решению Собрания депутатов </w:t>
      </w:r>
    </w:p>
    <w:p w:rsidR="001350D3" w:rsidRPr="001350D3" w:rsidRDefault="001350D3" w:rsidP="001350D3">
      <w:pPr>
        <w:widowControl/>
        <w:autoSpaceDE w:val="0"/>
        <w:autoSpaceDN w:val="0"/>
        <w:ind w:firstLine="567"/>
        <w:jc w:val="right"/>
        <w:rPr>
          <w:rFonts w:ascii="Arial" w:hAnsi="Arial" w:cs="Arial"/>
          <w:color w:val="auto"/>
        </w:rPr>
      </w:pP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jc w:val="right"/>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
    <w:p w:rsidR="001350D3" w:rsidRDefault="001350D3" w:rsidP="001350D3">
      <w:pPr>
        <w:widowControl/>
        <w:autoSpaceDE w:val="0"/>
        <w:autoSpaceDN w:val="0"/>
        <w:ind w:firstLine="567"/>
        <w:jc w:val="right"/>
        <w:rPr>
          <w:rFonts w:ascii="Arial" w:hAnsi="Arial" w:cs="Arial"/>
          <w:color w:val="auto"/>
        </w:rPr>
      </w:pPr>
      <w:r>
        <w:rPr>
          <w:rFonts w:ascii="Arial" w:hAnsi="Arial" w:cs="Arial"/>
          <w:color w:val="auto"/>
        </w:rPr>
        <w:t>от .08.2022 г. №103</w:t>
      </w:r>
    </w:p>
    <w:p w:rsidR="001350D3" w:rsidRPr="001350D3" w:rsidRDefault="001350D3" w:rsidP="001350D3">
      <w:pPr>
        <w:widowControl/>
        <w:autoSpaceDE w:val="0"/>
        <w:autoSpaceDN w:val="0"/>
        <w:ind w:firstLine="567"/>
        <w:jc w:val="right"/>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jc w:val="center"/>
        <w:rPr>
          <w:rFonts w:ascii="Arial" w:hAnsi="Arial" w:cs="Arial"/>
          <w:color w:val="auto"/>
        </w:rPr>
      </w:pPr>
      <w:r w:rsidRPr="001350D3">
        <w:rPr>
          <w:rFonts w:ascii="Arial" w:hAnsi="Arial" w:cs="Arial"/>
          <w:color w:val="auto"/>
        </w:rPr>
        <w:t>Положение об организации деятельности органов местного самоуправления муниципального образования «</w:t>
      </w:r>
      <w:proofErr w:type="spellStart"/>
      <w:r>
        <w:rPr>
          <w:rFonts w:ascii="Arial" w:hAnsi="Arial" w:cs="Arial"/>
          <w:color w:val="auto"/>
        </w:rPr>
        <w:t>Разветьевский</w:t>
      </w:r>
      <w:proofErr w:type="spellEnd"/>
      <w:r w:rsidRPr="001350D3">
        <w:rPr>
          <w:rFonts w:ascii="Arial" w:hAnsi="Arial" w:cs="Arial"/>
          <w:color w:val="auto"/>
        </w:rPr>
        <w:t xml:space="preserve"> сельсовет»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Курской области по выявлению бесхозяйного недвижимого имущества и принятию его в муниципальную собственность</w:t>
      </w:r>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Настоящее Положение определяет порядок организации деятельности органов местного самоуправления муниципального образования «</w:t>
      </w:r>
      <w:proofErr w:type="spellStart"/>
      <w:r>
        <w:rPr>
          <w:rFonts w:ascii="Arial" w:hAnsi="Arial" w:cs="Arial"/>
          <w:color w:val="auto"/>
        </w:rPr>
        <w:t>Разветьевский</w:t>
      </w:r>
      <w:proofErr w:type="spellEnd"/>
      <w:r w:rsidRPr="001350D3">
        <w:rPr>
          <w:rFonts w:ascii="Arial" w:hAnsi="Arial" w:cs="Arial"/>
          <w:color w:val="auto"/>
        </w:rPr>
        <w:t xml:space="preserve"> сельсовет» </w:t>
      </w: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 xml:space="preserve">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1350D3">
        <w:rPr>
          <w:rFonts w:ascii="Arial" w:hAnsi="Arial" w:cs="Arial"/>
          <w:color w:val="auto"/>
        </w:rPr>
        <w:t>собственности</w:t>
      </w:r>
      <w:proofErr w:type="gramEnd"/>
      <w:r w:rsidRPr="001350D3">
        <w:rPr>
          <w:rFonts w:ascii="Arial" w:hAnsi="Arial" w:cs="Arial"/>
          <w:color w:val="auto"/>
        </w:rPr>
        <w:t xml:space="preserve"> на которое собственник отказался (далее - бесхозяйная недвижимая вещь).</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3.</w:t>
      </w:r>
      <w:r w:rsidRPr="001350D3">
        <w:rPr>
          <w:rFonts w:ascii="Arial" w:hAnsi="Arial" w:cs="Arial"/>
          <w:color w:val="auto"/>
        </w:rPr>
        <w:tab/>
        <w:t xml:space="preserve">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(далее - уполномоченный орган).</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4.</w:t>
      </w:r>
      <w:r w:rsidRPr="001350D3">
        <w:rPr>
          <w:rFonts w:ascii="Arial" w:hAnsi="Arial" w:cs="Arial"/>
          <w:color w:val="auto"/>
        </w:rPr>
        <w:tab/>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от федеральных органов государственной власти, органов</w:t>
      </w:r>
      <w:r>
        <w:rPr>
          <w:rFonts w:ascii="Arial" w:hAnsi="Arial" w:cs="Arial"/>
          <w:color w:val="auto"/>
        </w:rPr>
        <w:t xml:space="preserve"> </w:t>
      </w:r>
      <w:r w:rsidRPr="001350D3">
        <w:rPr>
          <w:rFonts w:ascii="Arial" w:hAnsi="Arial" w:cs="Arial"/>
          <w:color w:val="auto"/>
        </w:rPr>
        <w:t xml:space="preserve">государственной власти Курской области, </w:t>
      </w:r>
      <w:r>
        <w:rPr>
          <w:rFonts w:ascii="Arial" w:hAnsi="Arial" w:cs="Arial"/>
          <w:color w:val="auto"/>
        </w:rPr>
        <w:t xml:space="preserve">органов местного самоуправления, </w:t>
      </w:r>
      <w:r w:rsidRPr="001350D3">
        <w:rPr>
          <w:rFonts w:ascii="Arial" w:hAnsi="Arial" w:cs="Arial"/>
          <w:color w:val="auto"/>
        </w:rPr>
        <w:t>иных муниципальных образований;</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от физических и юридических лиц;</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3)</w:t>
      </w:r>
      <w:r w:rsidRPr="001350D3">
        <w:rPr>
          <w:rFonts w:ascii="Arial" w:hAnsi="Arial" w:cs="Arial"/>
          <w:color w:val="auto"/>
        </w:rPr>
        <w:tab/>
        <w:t>от собственника объект</w:t>
      </w:r>
      <w:r>
        <w:rPr>
          <w:rFonts w:ascii="Arial" w:hAnsi="Arial" w:cs="Arial"/>
          <w:color w:val="auto"/>
        </w:rPr>
        <w:t xml:space="preserve">а недвижимого имущества в форме </w:t>
      </w:r>
      <w:r w:rsidRPr="001350D3">
        <w:rPr>
          <w:rFonts w:ascii="Arial" w:hAnsi="Arial" w:cs="Arial"/>
          <w:color w:val="auto"/>
        </w:rPr>
        <w:t>заявления об отказе от права собственности на данный объект;</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4)</w:t>
      </w:r>
      <w:r w:rsidRPr="001350D3">
        <w:rPr>
          <w:rFonts w:ascii="Arial" w:hAnsi="Arial" w:cs="Arial"/>
          <w:color w:val="auto"/>
        </w:rPr>
        <w:tab/>
        <w:t>в результате проведения инвентаризации муниципального имущества муниципального образования;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5)</w:t>
      </w:r>
      <w:r w:rsidRPr="001350D3">
        <w:rPr>
          <w:rFonts w:ascii="Arial" w:hAnsi="Arial" w:cs="Arial"/>
          <w:color w:val="auto"/>
        </w:rPr>
        <w:tab/>
        <w:t>в результате проведения муниципального земельного контроля на территории муниципального образования;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6)</w:t>
      </w:r>
      <w:r w:rsidRPr="001350D3">
        <w:rPr>
          <w:rFonts w:ascii="Arial" w:hAnsi="Arial" w:cs="Arial"/>
          <w:color w:val="auto"/>
        </w:rPr>
        <w:tab/>
        <w:t>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7)</w:t>
      </w:r>
      <w:r w:rsidRPr="001350D3">
        <w:rPr>
          <w:rFonts w:ascii="Arial" w:hAnsi="Arial" w:cs="Arial"/>
          <w:color w:val="auto"/>
        </w:rPr>
        <w:tab/>
        <w:t>в иных случаях и формах, не запрещенных законодательством.</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5.</w:t>
      </w:r>
      <w:r w:rsidRPr="001350D3">
        <w:rPr>
          <w:rFonts w:ascii="Arial" w:hAnsi="Arial" w:cs="Arial"/>
          <w:color w:val="auto"/>
        </w:rPr>
        <w:tab/>
        <w:t>К заявлению, указанному в подпункте 3 пункта 4 настоящего</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Положения, прилагаются: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копия документа, удостоверя</w:t>
      </w:r>
      <w:r>
        <w:rPr>
          <w:rFonts w:ascii="Arial" w:hAnsi="Arial" w:cs="Arial"/>
          <w:color w:val="auto"/>
        </w:rPr>
        <w:t xml:space="preserve">ющего личность (для физического </w:t>
      </w:r>
      <w:r w:rsidRPr="001350D3">
        <w:rPr>
          <w:rFonts w:ascii="Arial" w:hAnsi="Arial" w:cs="Arial"/>
          <w:color w:val="auto"/>
        </w:rPr>
        <w:t>лица - собственника объекта недвижим</w:t>
      </w:r>
      <w:r>
        <w:rPr>
          <w:rFonts w:ascii="Arial" w:hAnsi="Arial" w:cs="Arial"/>
          <w:color w:val="auto"/>
        </w:rPr>
        <w:t xml:space="preserve">ого имущества), либо выписка из </w:t>
      </w:r>
      <w:r w:rsidRPr="001350D3">
        <w:rPr>
          <w:rFonts w:ascii="Arial" w:hAnsi="Arial" w:cs="Arial"/>
          <w:color w:val="auto"/>
        </w:rPr>
        <w:t>Единого государственного реестра юридичес</w:t>
      </w:r>
      <w:r>
        <w:rPr>
          <w:rFonts w:ascii="Arial" w:hAnsi="Arial" w:cs="Arial"/>
          <w:color w:val="auto"/>
        </w:rPr>
        <w:t xml:space="preserve">ких лиц (для юридического </w:t>
      </w:r>
      <w:r w:rsidRPr="001350D3">
        <w:rPr>
          <w:rFonts w:ascii="Arial" w:hAnsi="Arial" w:cs="Arial"/>
          <w:color w:val="auto"/>
        </w:rPr>
        <w:t>лица - собственника объекта недвижимого имущества);</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копии правоустанавливающих док</w:t>
      </w:r>
      <w:r>
        <w:rPr>
          <w:rFonts w:ascii="Arial" w:hAnsi="Arial" w:cs="Arial"/>
          <w:color w:val="auto"/>
        </w:rPr>
        <w:t xml:space="preserve">ументов, подтверждающих </w:t>
      </w:r>
      <w:proofErr w:type="spellStart"/>
      <w:r>
        <w:rPr>
          <w:rFonts w:ascii="Arial" w:hAnsi="Arial" w:cs="Arial"/>
          <w:color w:val="auto"/>
        </w:rPr>
        <w:t>наличие</w:t>
      </w:r>
      <w:r w:rsidRPr="001350D3">
        <w:rPr>
          <w:rFonts w:ascii="Arial" w:hAnsi="Arial" w:cs="Arial"/>
          <w:color w:val="auto"/>
        </w:rPr>
        <w:t>права</w:t>
      </w:r>
      <w:proofErr w:type="spellEnd"/>
      <w:r w:rsidRPr="001350D3">
        <w:rPr>
          <w:rFonts w:ascii="Arial" w:hAnsi="Arial" w:cs="Arial"/>
          <w:color w:val="auto"/>
        </w:rPr>
        <w:t xml:space="preserve"> собственности у лица, отказывающ</w:t>
      </w:r>
      <w:r>
        <w:rPr>
          <w:rFonts w:ascii="Arial" w:hAnsi="Arial" w:cs="Arial"/>
          <w:color w:val="auto"/>
        </w:rPr>
        <w:t xml:space="preserve">егося от права собственности на </w:t>
      </w:r>
      <w:r w:rsidRPr="001350D3">
        <w:rPr>
          <w:rFonts w:ascii="Arial" w:hAnsi="Arial" w:cs="Arial"/>
          <w:color w:val="auto"/>
        </w:rPr>
        <w:t>объект недвижимого имущества.</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6.</w:t>
      </w:r>
      <w:r w:rsidRPr="001350D3">
        <w:rPr>
          <w:rFonts w:ascii="Arial" w:hAnsi="Arial" w:cs="Arial"/>
          <w:color w:val="auto"/>
        </w:rPr>
        <w:tab/>
        <w:t>На основании поступивших сведений, указанных в пункте 4</w:t>
      </w:r>
    </w:p>
    <w:p w:rsid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lastRenderedPageBreak/>
        <w:t>настоящего Положения, уполномоченный орга</w:t>
      </w:r>
      <w:r>
        <w:rPr>
          <w:rFonts w:ascii="Arial" w:hAnsi="Arial" w:cs="Arial"/>
          <w:color w:val="auto"/>
        </w:rPr>
        <w:t xml:space="preserve">н в течение 30 календарных дней </w:t>
      </w:r>
      <w:r w:rsidRPr="001350D3">
        <w:rPr>
          <w:rFonts w:ascii="Arial" w:hAnsi="Arial" w:cs="Arial"/>
          <w:color w:val="auto"/>
        </w:rPr>
        <w:t>со дня поступления указанных сведени</w:t>
      </w:r>
      <w:r>
        <w:rPr>
          <w:rFonts w:ascii="Arial" w:hAnsi="Arial" w:cs="Arial"/>
          <w:color w:val="auto"/>
        </w:rPr>
        <w:t xml:space="preserve">й осуществляет сбор информации, </w:t>
      </w:r>
      <w:r w:rsidRPr="001350D3">
        <w:rPr>
          <w:rFonts w:ascii="Arial" w:hAnsi="Arial" w:cs="Arial"/>
          <w:color w:val="auto"/>
        </w:rPr>
        <w:t>подтверждающей, что выявленный объект недвижимого имущества не имеет</w:t>
      </w:r>
      <w:r>
        <w:rPr>
          <w:rFonts w:ascii="Arial" w:hAnsi="Arial" w:cs="Arial"/>
          <w:color w:val="auto"/>
        </w:rPr>
        <w:t xml:space="preserve"> </w:t>
      </w:r>
      <w:r w:rsidRPr="001350D3">
        <w:rPr>
          <w:rFonts w:ascii="Arial" w:hAnsi="Arial" w:cs="Arial"/>
          <w:color w:val="auto"/>
        </w:rPr>
        <w:t>собственника или его собственник неизвестен, или от права собственности на</w:t>
      </w:r>
      <w:r>
        <w:rPr>
          <w:rFonts w:ascii="Arial" w:hAnsi="Arial" w:cs="Arial"/>
          <w:color w:val="auto"/>
        </w:rPr>
        <w:t xml:space="preserve"> </w:t>
      </w:r>
      <w:r w:rsidRPr="001350D3">
        <w:rPr>
          <w:rFonts w:ascii="Arial" w:hAnsi="Arial" w:cs="Arial"/>
          <w:color w:val="auto"/>
        </w:rPr>
        <w:t xml:space="preserve">него собственник отказался. </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Для этих целей уполномоченный орган:</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 xml:space="preserve">рассматривает поступившие </w:t>
      </w:r>
      <w:r>
        <w:rPr>
          <w:rFonts w:ascii="Arial" w:hAnsi="Arial" w:cs="Arial"/>
          <w:color w:val="auto"/>
        </w:rPr>
        <w:t xml:space="preserve">сведения, в том числе заявления </w:t>
      </w:r>
      <w:r w:rsidRPr="001350D3">
        <w:rPr>
          <w:rFonts w:ascii="Arial" w:hAnsi="Arial" w:cs="Arial"/>
          <w:color w:val="auto"/>
        </w:rPr>
        <w:t xml:space="preserve">собственников объектов недвижимого имущества об отказе </w:t>
      </w:r>
      <w:r>
        <w:rPr>
          <w:rFonts w:ascii="Arial" w:hAnsi="Arial" w:cs="Arial"/>
          <w:color w:val="auto"/>
        </w:rPr>
        <w:t xml:space="preserve">от права </w:t>
      </w:r>
      <w:r w:rsidRPr="001350D3">
        <w:rPr>
          <w:rFonts w:ascii="Arial" w:hAnsi="Arial" w:cs="Arial"/>
          <w:color w:val="auto"/>
        </w:rPr>
        <w:t>собственности на данные объекты;</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проверяет наличие информации о выявленном объекте недвижимого имущества в реестре муниципального имущества муниципального образования;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3)</w:t>
      </w:r>
      <w:r w:rsidRPr="001350D3">
        <w:rPr>
          <w:rFonts w:ascii="Arial" w:hAnsi="Arial" w:cs="Arial"/>
          <w:color w:val="auto"/>
        </w:rPr>
        <w:tab/>
        <w:t>организует осмотр выявленного объекта недвижимого имущества с выездом на место. Сведения о выявленном</w:t>
      </w:r>
      <w:r>
        <w:rPr>
          <w:rFonts w:ascii="Arial" w:hAnsi="Arial" w:cs="Arial"/>
          <w:color w:val="auto"/>
        </w:rPr>
        <w:t xml:space="preserve"> объекте недвижимого имущества, </w:t>
      </w:r>
      <w:r w:rsidRPr="001350D3">
        <w:rPr>
          <w:rFonts w:ascii="Arial" w:hAnsi="Arial" w:cs="Arial"/>
          <w:color w:val="auto"/>
        </w:rPr>
        <w:t>установленные в результате осмо</w:t>
      </w:r>
      <w:r>
        <w:rPr>
          <w:rFonts w:ascii="Arial" w:hAnsi="Arial" w:cs="Arial"/>
          <w:color w:val="auto"/>
        </w:rPr>
        <w:t xml:space="preserve">тра, отражаются в акте, который </w:t>
      </w:r>
      <w:r w:rsidRPr="001350D3">
        <w:rPr>
          <w:rFonts w:ascii="Arial" w:hAnsi="Arial" w:cs="Arial"/>
          <w:color w:val="auto"/>
        </w:rPr>
        <w:t>подписывается должностным лицом уполномоченного органа, проводившим осмотр;</w:t>
      </w: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4)</w:t>
      </w:r>
      <w:r w:rsidRPr="001350D3">
        <w:rPr>
          <w:rFonts w:ascii="Arial" w:hAnsi="Arial" w:cs="Arial"/>
          <w:color w:val="auto"/>
        </w:rPr>
        <w:tab/>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w:t>
      </w:r>
      <w:r>
        <w:rPr>
          <w:rFonts w:ascii="Arial" w:hAnsi="Arial" w:cs="Arial"/>
          <w:color w:val="auto"/>
        </w:rPr>
        <w:t xml:space="preserve">имое имущество, ведение Единого </w:t>
      </w:r>
      <w:r w:rsidRPr="001350D3">
        <w:rPr>
          <w:rFonts w:ascii="Arial" w:hAnsi="Arial" w:cs="Arial"/>
          <w:color w:val="auto"/>
        </w:rPr>
        <w:t>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5)</w:t>
      </w:r>
      <w:r w:rsidRPr="001350D3">
        <w:rPr>
          <w:rFonts w:ascii="Arial" w:hAnsi="Arial" w:cs="Arial"/>
          <w:color w:val="auto"/>
        </w:rPr>
        <w:tab/>
        <w:t>направляет запросы в государственные органы (организации),</w:t>
      </w:r>
    </w:p>
    <w:p w:rsidR="001350D3" w:rsidRPr="001350D3" w:rsidRDefault="001350D3" w:rsidP="001350D3">
      <w:pPr>
        <w:widowControl/>
        <w:autoSpaceDE w:val="0"/>
        <w:autoSpaceDN w:val="0"/>
        <w:ind w:firstLine="567"/>
        <w:jc w:val="both"/>
        <w:rPr>
          <w:rFonts w:ascii="Arial" w:hAnsi="Arial" w:cs="Arial"/>
          <w:color w:val="auto"/>
        </w:rPr>
      </w:pPr>
      <w:proofErr w:type="gramStart"/>
      <w:r w:rsidRPr="001350D3">
        <w:rPr>
          <w:rFonts w:ascii="Arial" w:hAnsi="Arial" w:cs="Arial"/>
          <w:color w:val="auto"/>
        </w:rPr>
        <w:t>осуществлявшие регистрацию прав на нед</w:t>
      </w:r>
      <w:r>
        <w:rPr>
          <w:rFonts w:ascii="Arial" w:hAnsi="Arial" w:cs="Arial"/>
          <w:color w:val="auto"/>
        </w:rPr>
        <w:t xml:space="preserve">вижимое имущество до введения в </w:t>
      </w:r>
      <w:r w:rsidRPr="001350D3">
        <w:rPr>
          <w:rFonts w:ascii="Arial" w:hAnsi="Arial" w:cs="Arial"/>
          <w:color w:val="auto"/>
        </w:rPr>
        <w:t>действие Федерального закона от 21 июля 1997 года № 122-ФЗ «</w:t>
      </w:r>
      <w:r>
        <w:rPr>
          <w:rFonts w:ascii="Arial" w:hAnsi="Arial" w:cs="Arial"/>
          <w:color w:val="auto"/>
        </w:rPr>
        <w:t xml:space="preserve">О </w:t>
      </w:r>
      <w:r w:rsidRPr="001350D3">
        <w:rPr>
          <w:rFonts w:ascii="Arial" w:hAnsi="Arial" w:cs="Arial"/>
          <w:color w:val="auto"/>
        </w:rPr>
        <w:t>государственной регистрации прав на недвижимое имущество и сделок с ним»</w:t>
      </w:r>
      <w:r>
        <w:rPr>
          <w:rFonts w:ascii="Arial" w:hAnsi="Arial" w:cs="Arial"/>
          <w:color w:val="auto"/>
        </w:rPr>
        <w:t xml:space="preserve"> </w:t>
      </w:r>
      <w:r w:rsidRPr="001350D3">
        <w:rPr>
          <w:rFonts w:ascii="Arial" w:hAnsi="Arial" w:cs="Arial"/>
          <w:color w:val="auto"/>
        </w:rPr>
        <w:t>и до начала деятельности учрежд</w:t>
      </w:r>
      <w:r>
        <w:rPr>
          <w:rFonts w:ascii="Arial" w:hAnsi="Arial" w:cs="Arial"/>
          <w:color w:val="auto"/>
        </w:rPr>
        <w:t xml:space="preserve">ения юстиции по государственной </w:t>
      </w:r>
      <w:r w:rsidRPr="001350D3">
        <w:rPr>
          <w:rFonts w:ascii="Arial" w:hAnsi="Arial" w:cs="Arial"/>
          <w:color w:val="auto"/>
        </w:rPr>
        <w:t>регистрации прав на недвижимое имущест</w:t>
      </w:r>
      <w:r>
        <w:rPr>
          <w:rFonts w:ascii="Arial" w:hAnsi="Arial" w:cs="Arial"/>
          <w:color w:val="auto"/>
        </w:rPr>
        <w:t xml:space="preserve">во и сделок с ним на территории </w:t>
      </w:r>
      <w:r w:rsidRPr="001350D3">
        <w:rPr>
          <w:rFonts w:ascii="Arial" w:hAnsi="Arial" w:cs="Arial"/>
          <w:color w:val="auto"/>
        </w:rPr>
        <w:t>Курской области, для получения документа, подтве</w:t>
      </w:r>
      <w:r>
        <w:rPr>
          <w:rFonts w:ascii="Arial" w:hAnsi="Arial" w:cs="Arial"/>
          <w:color w:val="auto"/>
        </w:rPr>
        <w:t xml:space="preserve">рждающего, что право </w:t>
      </w:r>
      <w:r w:rsidRPr="001350D3">
        <w:rPr>
          <w:rFonts w:ascii="Arial" w:hAnsi="Arial" w:cs="Arial"/>
          <w:color w:val="auto"/>
        </w:rPr>
        <w:t>собственности на выявленный объек</w:t>
      </w:r>
      <w:r>
        <w:rPr>
          <w:rFonts w:ascii="Arial" w:hAnsi="Arial" w:cs="Arial"/>
          <w:color w:val="auto"/>
        </w:rPr>
        <w:t>т</w:t>
      </w:r>
      <w:proofErr w:type="gramEnd"/>
      <w:r>
        <w:rPr>
          <w:rFonts w:ascii="Arial" w:hAnsi="Arial" w:cs="Arial"/>
          <w:color w:val="auto"/>
        </w:rPr>
        <w:t xml:space="preserve"> недвижимого имущества не было </w:t>
      </w:r>
      <w:r w:rsidRPr="001350D3">
        <w:rPr>
          <w:rFonts w:ascii="Arial" w:hAnsi="Arial" w:cs="Arial"/>
          <w:color w:val="auto"/>
        </w:rPr>
        <w:t>зарегистрировано указанными государственными органами (организациями);</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6)</w:t>
      </w:r>
      <w:r w:rsidRPr="001350D3">
        <w:rPr>
          <w:rFonts w:ascii="Arial" w:hAnsi="Arial" w:cs="Arial"/>
          <w:color w:val="auto"/>
        </w:rPr>
        <w:tab/>
        <w:t xml:space="preserve">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7)</w:t>
      </w:r>
      <w:r w:rsidRPr="001350D3">
        <w:rPr>
          <w:rFonts w:ascii="Arial" w:hAnsi="Arial" w:cs="Arial"/>
          <w:color w:val="auto"/>
        </w:rPr>
        <w:tab/>
        <w:t xml:space="preserve">опубликовывает в средствах массовой информации и размещает на официальном сайте администрации </w:t>
      </w:r>
      <w:proofErr w:type="spellStart"/>
      <w:r>
        <w:rPr>
          <w:rFonts w:ascii="Arial" w:hAnsi="Arial" w:cs="Arial"/>
          <w:color w:val="auto"/>
        </w:rPr>
        <w:t>Разветьевского</w:t>
      </w:r>
      <w:proofErr w:type="spellEnd"/>
      <w:r>
        <w:rPr>
          <w:rFonts w:ascii="Arial" w:hAnsi="Arial" w:cs="Arial"/>
          <w:color w:val="auto"/>
        </w:rPr>
        <w:t xml:space="preserve"> сельсовета в </w:t>
      </w:r>
      <w:r w:rsidRPr="001350D3">
        <w:rPr>
          <w:rFonts w:ascii="Arial" w:hAnsi="Arial" w:cs="Arial"/>
          <w:color w:val="auto"/>
        </w:rPr>
        <w:t>информационно-телекоммуникационной сети «Интернет» сведения о выявленном объекте недвижимо</w:t>
      </w:r>
      <w:r>
        <w:rPr>
          <w:rFonts w:ascii="Arial" w:hAnsi="Arial" w:cs="Arial"/>
          <w:color w:val="auto"/>
        </w:rPr>
        <w:t>го имущества, и об отсутств</w:t>
      </w:r>
      <w:proofErr w:type="gramStart"/>
      <w:r>
        <w:rPr>
          <w:rFonts w:ascii="Arial" w:hAnsi="Arial" w:cs="Arial"/>
          <w:color w:val="auto"/>
        </w:rPr>
        <w:t xml:space="preserve">ии у </w:t>
      </w:r>
      <w:r w:rsidRPr="001350D3">
        <w:rPr>
          <w:rFonts w:ascii="Arial" w:hAnsi="Arial" w:cs="Arial"/>
          <w:color w:val="auto"/>
        </w:rPr>
        <w:t>у</w:t>
      </w:r>
      <w:proofErr w:type="gramEnd"/>
      <w:r w:rsidRPr="001350D3">
        <w:rPr>
          <w:rFonts w:ascii="Arial" w:hAnsi="Arial" w:cs="Arial"/>
          <w:color w:val="auto"/>
        </w:rPr>
        <w:t>полномоченного органа информации о возможном собственнике (владельце) данного объекта.</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7.</w:t>
      </w:r>
      <w:r w:rsidRPr="001350D3">
        <w:rPr>
          <w:rFonts w:ascii="Arial" w:hAnsi="Arial" w:cs="Arial"/>
          <w:color w:val="auto"/>
        </w:rPr>
        <w:tab/>
        <w:t>Действия, указанные в подпунктах 2, 5 - 7 пункта 6 настоящего Положения, уполномоченным органом не осуществляются, если в уполномоченный орган поступило</w:t>
      </w:r>
      <w:r>
        <w:rPr>
          <w:rFonts w:ascii="Arial" w:hAnsi="Arial" w:cs="Arial"/>
          <w:color w:val="auto"/>
        </w:rPr>
        <w:t xml:space="preserve"> заявление собственника объекта </w:t>
      </w:r>
      <w:r w:rsidRPr="001350D3">
        <w:rPr>
          <w:rFonts w:ascii="Arial" w:hAnsi="Arial" w:cs="Arial"/>
          <w:color w:val="auto"/>
        </w:rPr>
        <w:t>недвижимого имущества об отказе от права собственности на данный объект.</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8.</w:t>
      </w:r>
      <w:r w:rsidRPr="001350D3">
        <w:rPr>
          <w:rFonts w:ascii="Arial" w:hAnsi="Arial" w:cs="Arial"/>
          <w:color w:val="auto"/>
        </w:rPr>
        <w:tab/>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9.</w:t>
      </w:r>
      <w:r w:rsidRPr="001350D3">
        <w:rPr>
          <w:rFonts w:ascii="Arial" w:hAnsi="Arial" w:cs="Arial"/>
          <w:color w:val="auto"/>
        </w:rPr>
        <w:tab/>
        <w:t xml:space="preserve">Решение, указанное в пункте 8 настоящего Положения, принимается уполномоченным органом по истечении 30 календарных дней со </w:t>
      </w:r>
      <w:r w:rsidRPr="001350D3">
        <w:rPr>
          <w:rFonts w:ascii="Arial" w:hAnsi="Arial" w:cs="Arial"/>
          <w:color w:val="auto"/>
        </w:rPr>
        <w:lastRenderedPageBreak/>
        <w:t>дня опубликования и размещения сведений в соответствии с подпунктом 7 пункта 6 настоящего Положения.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10.</w:t>
      </w:r>
      <w:r w:rsidRPr="001350D3">
        <w:rPr>
          <w:rFonts w:ascii="Arial" w:hAnsi="Arial" w:cs="Arial"/>
          <w:color w:val="auto"/>
        </w:rPr>
        <w:tab/>
        <w:t xml:space="preserve">В целях постановки бесхозяйных недвижимых вещей на </w:t>
      </w:r>
      <w:proofErr w:type="gramStart"/>
      <w:r w:rsidRPr="001350D3">
        <w:rPr>
          <w:rFonts w:ascii="Arial" w:hAnsi="Arial" w:cs="Arial"/>
          <w:color w:val="auto"/>
        </w:rPr>
        <w:t>учет</w:t>
      </w:r>
      <w:proofErr w:type="gramEnd"/>
      <w:r w:rsidRPr="001350D3">
        <w:rPr>
          <w:rFonts w:ascii="Arial" w:hAnsi="Arial" w:cs="Arial"/>
          <w:color w:val="auto"/>
        </w:rPr>
        <w:t xml:space="preserve"> в органе регистрации прав уполномоченный орган на основании решения, указанного в пункте 8 настоящего Положения:</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обеспечивает подготовку документов, необходимых для постановки на учет бесхозяйных недвижимых вещей;</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w:t>
      </w:r>
      <w:r w:rsidRPr="001350D3">
        <w:rPr>
          <w:rFonts w:ascii="Arial" w:hAnsi="Arial" w:cs="Arial"/>
          <w:color w:val="auto"/>
        </w:rPr>
        <w:tab/>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11.</w:t>
      </w:r>
      <w:r w:rsidRPr="001350D3">
        <w:rPr>
          <w:rFonts w:ascii="Arial" w:hAnsi="Arial" w:cs="Arial"/>
          <w:color w:val="auto"/>
        </w:rPr>
        <w:tab/>
        <w:t>По истечении года со дня постано</w:t>
      </w:r>
      <w:r>
        <w:rPr>
          <w:rFonts w:ascii="Arial" w:hAnsi="Arial" w:cs="Arial"/>
          <w:color w:val="auto"/>
        </w:rPr>
        <w:t xml:space="preserve">вки бесхозяйной недвижимой вещи </w:t>
      </w:r>
      <w:r w:rsidRPr="001350D3">
        <w:rPr>
          <w:rFonts w:ascii="Arial" w:hAnsi="Arial" w:cs="Arial"/>
          <w:color w:val="auto"/>
        </w:rPr>
        <w:t xml:space="preserve">на </w:t>
      </w:r>
      <w:proofErr w:type="gramStart"/>
      <w:r w:rsidRPr="001350D3">
        <w:rPr>
          <w:rFonts w:ascii="Arial" w:hAnsi="Arial" w:cs="Arial"/>
          <w:color w:val="auto"/>
        </w:rPr>
        <w:t>учет</w:t>
      </w:r>
      <w:proofErr w:type="gramEnd"/>
      <w:r w:rsidRPr="001350D3">
        <w:rPr>
          <w:rFonts w:ascii="Arial" w:hAnsi="Arial" w:cs="Arial"/>
          <w:color w:val="auto"/>
        </w:rPr>
        <w:t xml:space="preserve"> в органе регистрации прав упол</w:t>
      </w:r>
      <w:r>
        <w:rPr>
          <w:rFonts w:ascii="Arial" w:hAnsi="Arial" w:cs="Arial"/>
          <w:color w:val="auto"/>
        </w:rPr>
        <w:t xml:space="preserve">номоченный орган вправе принять </w:t>
      </w:r>
      <w:r w:rsidRPr="001350D3">
        <w:rPr>
          <w:rFonts w:ascii="Arial" w:hAnsi="Arial" w:cs="Arial"/>
          <w:color w:val="auto"/>
        </w:rPr>
        <w:t>решение об обращении в суд с требованием о признании права муниципальной</w:t>
      </w:r>
    </w:p>
    <w:p w:rsidR="001350D3" w:rsidRPr="001350D3" w:rsidRDefault="001350D3" w:rsidP="001350D3">
      <w:pPr>
        <w:widowControl/>
        <w:autoSpaceDE w:val="0"/>
        <w:autoSpaceDN w:val="0"/>
        <w:jc w:val="both"/>
        <w:rPr>
          <w:rFonts w:ascii="Arial" w:hAnsi="Arial" w:cs="Arial"/>
          <w:color w:val="auto"/>
        </w:rPr>
      </w:pPr>
      <w:r w:rsidRPr="001350D3">
        <w:rPr>
          <w:rFonts w:ascii="Arial" w:hAnsi="Arial" w:cs="Arial"/>
          <w:color w:val="auto"/>
        </w:rPr>
        <w:t>собственности на указанную вещь.</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12.</w:t>
      </w:r>
      <w:r w:rsidRPr="001350D3">
        <w:rPr>
          <w:rFonts w:ascii="Arial" w:hAnsi="Arial" w:cs="Arial"/>
          <w:color w:val="auto"/>
        </w:rPr>
        <w:tab/>
        <w:t>На основании вступившего в законную силу решения суда о</w:t>
      </w:r>
    </w:p>
    <w:p w:rsidR="001350D3" w:rsidRPr="001350D3" w:rsidRDefault="001350D3" w:rsidP="001350D3">
      <w:pPr>
        <w:widowControl/>
        <w:autoSpaceDE w:val="0"/>
        <w:autoSpaceDN w:val="0"/>
        <w:ind w:firstLine="567"/>
        <w:jc w:val="both"/>
        <w:rPr>
          <w:rFonts w:ascii="Arial" w:hAnsi="Arial" w:cs="Arial"/>
          <w:color w:val="auto"/>
        </w:rPr>
      </w:pPr>
      <w:proofErr w:type="gramStart"/>
      <w:r w:rsidRPr="001350D3">
        <w:rPr>
          <w:rFonts w:ascii="Arial" w:hAnsi="Arial" w:cs="Arial"/>
          <w:color w:val="auto"/>
        </w:rPr>
        <w:t>признании</w:t>
      </w:r>
      <w:proofErr w:type="gramEnd"/>
      <w:r w:rsidRPr="001350D3">
        <w:rPr>
          <w:rFonts w:ascii="Arial" w:hAnsi="Arial" w:cs="Arial"/>
          <w:color w:val="auto"/>
        </w:rPr>
        <w:t xml:space="preserve"> права муниципальной собствен</w:t>
      </w:r>
      <w:r>
        <w:rPr>
          <w:rFonts w:ascii="Arial" w:hAnsi="Arial" w:cs="Arial"/>
          <w:color w:val="auto"/>
        </w:rPr>
        <w:t xml:space="preserve">ности на бесхозяйную недвижимую </w:t>
      </w:r>
      <w:r w:rsidRPr="001350D3">
        <w:rPr>
          <w:rFonts w:ascii="Arial" w:hAnsi="Arial" w:cs="Arial"/>
          <w:color w:val="auto"/>
        </w:rPr>
        <w:t>вещь уполномоченный орган:</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1)</w:t>
      </w:r>
      <w:r w:rsidRPr="001350D3">
        <w:rPr>
          <w:rFonts w:ascii="Arial" w:hAnsi="Arial" w:cs="Arial"/>
          <w:color w:val="auto"/>
        </w:rPr>
        <w:tab/>
        <w:t>осуществляет действия в целях государственной регистрации права муниципальной собственности на объект недвижимого имущества;</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1350D3" w:rsidRPr="001350D3" w:rsidRDefault="001350D3" w:rsidP="001350D3">
      <w:pPr>
        <w:widowControl/>
        <w:autoSpaceDE w:val="0"/>
        <w:autoSpaceDN w:val="0"/>
        <w:ind w:firstLine="567"/>
        <w:jc w:val="both"/>
        <w:rPr>
          <w:rFonts w:ascii="Arial" w:hAnsi="Arial" w:cs="Arial"/>
          <w:color w:val="auto"/>
        </w:rPr>
      </w:pPr>
      <w:r w:rsidRPr="001350D3">
        <w:rPr>
          <w:rFonts w:ascii="Arial" w:hAnsi="Arial" w:cs="Arial"/>
          <w:color w:val="auto"/>
        </w:rPr>
        <w:t xml:space="preserve"> </w:t>
      </w:r>
    </w:p>
    <w:p w:rsidR="0027091B" w:rsidRDefault="0027091B" w:rsidP="00637DE7">
      <w:pPr>
        <w:widowControl/>
        <w:autoSpaceDE w:val="0"/>
        <w:autoSpaceDN w:val="0"/>
        <w:ind w:firstLine="567"/>
        <w:rPr>
          <w:rFonts w:ascii="Arial" w:eastAsia="Times New Roman" w:hAnsi="Arial" w:cs="Arial"/>
          <w:color w:val="auto"/>
          <w:lang w:bidi="ar-SA"/>
        </w:rPr>
      </w:pPr>
    </w:p>
    <w:p w:rsidR="0027091B" w:rsidRDefault="0027091B" w:rsidP="00637DE7">
      <w:pPr>
        <w:widowControl/>
        <w:autoSpaceDE w:val="0"/>
        <w:autoSpaceDN w:val="0"/>
        <w:ind w:firstLine="567"/>
        <w:rPr>
          <w:rFonts w:ascii="Arial" w:eastAsia="Times New Roman" w:hAnsi="Arial" w:cs="Arial"/>
          <w:color w:val="auto"/>
          <w:lang w:bidi="ar-SA"/>
        </w:rPr>
      </w:pPr>
    </w:p>
    <w:p w:rsidR="0027091B" w:rsidRDefault="0027091B" w:rsidP="00637DE7">
      <w:pPr>
        <w:widowControl/>
        <w:autoSpaceDE w:val="0"/>
        <w:autoSpaceDN w:val="0"/>
        <w:ind w:firstLine="567"/>
        <w:rPr>
          <w:rFonts w:ascii="Arial" w:eastAsia="Times New Roman" w:hAnsi="Arial" w:cs="Arial"/>
          <w:color w:val="auto"/>
          <w:lang w:bidi="ar-SA"/>
        </w:rPr>
      </w:pPr>
    </w:p>
    <w:p w:rsidR="002069F8" w:rsidRPr="0027091B" w:rsidRDefault="002069F8" w:rsidP="00FD774F">
      <w:pPr>
        <w:tabs>
          <w:tab w:val="left" w:pos="2565"/>
        </w:tabs>
        <w:jc w:val="both"/>
        <w:rPr>
          <w:rFonts w:ascii="Times New Roman" w:hAnsi="Times New Roman" w:cs="Times New Roman"/>
        </w:rPr>
      </w:pPr>
    </w:p>
    <w:p w:rsidR="002069F8" w:rsidRDefault="002069F8" w:rsidP="00FC4ED0">
      <w:pPr>
        <w:tabs>
          <w:tab w:val="left" w:pos="2565"/>
        </w:tabs>
        <w:jc w:val="both"/>
        <w:rPr>
          <w:rFonts w:ascii="Times New Roman" w:hAnsi="Times New Roman" w:cs="Times New Roman"/>
          <w:sz w:val="28"/>
          <w:szCs w:val="28"/>
        </w:rPr>
      </w:pPr>
    </w:p>
    <w:sectPr w:rsidR="002069F8" w:rsidSect="00FC4ED0">
      <w:pgSz w:w="11900" w:h="16840"/>
      <w:pgMar w:top="357" w:right="1134" w:bottom="35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31" w:rsidRDefault="00305131">
      <w:r>
        <w:separator/>
      </w:r>
    </w:p>
  </w:endnote>
  <w:endnote w:type="continuationSeparator" w:id="0">
    <w:p w:rsidR="00305131" w:rsidRDefault="0030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31" w:rsidRDefault="00305131"/>
  </w:footnote>
  <w:footnote w:type="continuationSeparator" w:id="0">
    <w:p w:rsidR="00305131" w:rsidRDefault="003051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5C"/>
    <w:multiLevelType w:val="hybridMultilevel"/>
    <w:tmpl w:val="8F9863C0"/>
    <w:lvl w:ilvl="0" w:tplc="D42EA99E">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
    <w:nsid w:val="14DF692E"/>
    <w:multiLevelType w:val="hybridMultilevel"/>
    <w:tmpl w:val="132A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4B5F1D"/>
    <w:multiLevelType w:val="hybridMultilevel"/>
    <w:tmpl w:val="2EE6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F5"/>
    <w:rsid w:val="000702D5"/>
    <w:rsid w:val="00090DF5"/>
    <w:rsid w:val="001350D3"/>
    <w:rsid w:val="002069F8"/>
    <w:rsid w:val="00220498"/>
    <w:rsid w:val="00233AD4"/>
    <w:rsid w:val="002428A8"/>
    <w:rsid w:val="0027091B"/>
    <w:rsid w:val="00305131"/>
    <w:rsid w:val="00335B5A"/>
    <w:rsid w:val="003731B7"/>
    <w:rsid w:val="003D0E0A"/>
    <w:rsid w:val="003E09E2"/>
    <w:rsid w:val="004A514F"/>
    <w:rsid w:val="00584E9E"/>
    <w:rsid w:val="005A6EBE"/>
    <w:rsid w:val="005C0A71"/>
    <w:rsid w:val="00616C5B"/>
    <w:rsid w:val="00637DE7"/>
    <w:rsid w:val="00675B9E"/>
    <w:rsid w:val="007022FA"/>
    <w:rsid w:val="0078324E"/>
    <w:rsid w:val="007A3CAC"/>
    <w:rsid w:val="007B7C3B"/>
    <w:rsid w:val="007D677D"/>
    <w:rsid w:val="009561E8"/>
    <w:rsid w:val="00A068C0"/>
    <w:rsid w:val="00A76428"/>
    <w:rsid w:val="00AA2448"/>
    <w:rsid w:val="00AC6EFB"/>
    <w:rsid w:val="00B93790"/>
    <w:rsid w:val="00BB4C2E"/>
    <w:rsid w:val="00BF318C"/>
    <w:rsid w:val="00C0168A"/>
    <w:rsid w:val="00D7176D"/>
    <w:rsid w:val="00DB67A3"/>
    <w:rsid w:val="00E95B7A"/>
    <w:rsid w:val="00EB76CB"/>
    <w:rsid w:val="00EC46B0"/>
    <w:rsid w:val="00ED1EA1"/>
    <w:rsid w:val="00F70B27"/>
    <w:rsid w:val="00FA384D"/>
    <w:rsid w:val="00FC4ED0"/>
    <w:rsid w:val="00FD774F"/>
    <w:rsid w:val="00FE0A1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тест</cp:lastModifiedBy>
  <cp:revision>4</cp:revision>
  <cp:lastPrinted>2022-09-09T06:11:00Z</cp:lastPrinted>
  <dcterms:created xsi:type="dcterms:W3CDTF">2022-08-10T08:17:00Z</dcterms:created>
  <dcterms:modified xsi:type="dcterms:W3CDTF">2022-09-09T06:11:00Z</dcterms:modified>
</cp:coreProperties>
</file>