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Приложение №1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к Решению Собрания 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679A4">
        <w:rPr>
          <w:rFonts w:ascii="Times New Roman" w:hAnsi="Times New Roman"/>
          <w:sz w:val="28"/>
          <w:szCs w:val="28"/>
        </w:rPr>
        <w:t xml:space="preserve">сельсовета 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hAnsi="Times New Roman"/>
          <w:sz w:val="28"/>
          <w:szCs w:val="28"/>
        </w:rPr>
        <w:t>15 июня</w:t>
      </w:r>
      <w:r w:rsidRPr="009679A4">
        <w:rPr>
          <w:rFonts w:ascii="Times New Roman" w:hAnsi="Times New Roman"/>
          <w:sz w:val="28"/>
          <w:szCs w:val="28"/>
        </w:rPr>
        <w:t xml:space="preserve"> 2017г. №</w:t>
      </w:r>
      <w:r>
        <w:rPr>
          <w:rFonts w:ascii="Times New Roman" w:hAnsi="Times New Roman"/>
          <w:sz w:val="28"/>
          <w:szCs w:val="28"/>
        </w:rPr>
        <w:t>12</w:t>
      </w:r>
      <w:r w:rsidRPr="009679A4">
        <w:rPr>
          <w:rFonts w:ascii="Times New Roman" w:hAnsi="Times New Roman"/>
          <w:sz w:val="28"/>
          <w:szCs w:val="28"/>
        </w:rPr>
        <w:t>2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«Об утверждении Положения 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о порядке рассмотрения заявок 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сельскохозяйственных организаций и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 крестьянских (фермерских) хозяйств 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о продаже земельных долей из земель 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сельскохозяйственного назначения, а также о продаже 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или передаче в аренду земельных участков, из земель 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сельскохозяйственного назначения 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выделенных в счет земельных долей, 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9679A4">
        <w:rPr>
          <w:rFonts w:ascii="Times New Roman" w:hAnsi="Times New Roman"/>
          <w:sz w:val="28"/>
          <w:szCs w:val="28"/>
        </w:rPr>
        <w:t>находящихся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в собственности муниципального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</w:t>
      </w:r>
    </w:p>
    <w:p w:rsidR="00066B11" w:rsidRPr="009679A4" w:rsidRDefault="00066B11" w:rsidP="00066B1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области» </w:t>
      </w:r>
    </w:p>
    <w:p w:rsidR="00066B11" w:rsidRPr="009679A4" w:rsidRDefault="00066B11" w:rsidP="00066B11">
      <w:pPr>
        <w:spacing w:after="0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679A4">
        <w:rPr>
          <w:rFonts w:ascii="Times New Roman" w:hAnsi="Times New Roman"/>
          <w:b/>
          <w:sz w:val="28"/>
          <w:szCs w:val="28"/>
        </w:rPr>
        <w:t>Положение</w:t>
      </w:r>
    </w:p>
    <w:p w:rsidR="00066B11" w:rsidRPr="009679A4" w:rsidRDefault="00066B11" w:rsidP="00066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679A4">
        <w:rPr>
          <w:rFonts w:ascii="Times New Roman" w:hAnsi="Times New Roman"/>
          <w:b/>
          <w:sz w:val="28"/>
          <w:szCs w:val="28"/>
        </w:rPr>
        <w:t>о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назначения, а также о продаже или передаче в аренду земельных участков, из земель сельскохозяйственного назначения, выделенных в счет земельных долей, находящихся в собственности муниципального образования «</w:t>
      </w:r>
      <w:proofErr w:type="spellStart"/>
      <w:r>
        <w:rPr>
          <w:rFonts w:ascii="Times New Roman" w:hAnsi="Times New Roman"/>
          <w:b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b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b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b/>
          <w:sz w:val="28"/>
          <w:szCs w:val="28"/>
        </w:rPr>
        <w:t xml:space="preserve"> района Курской области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1. Общие положения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679A4">
        <w:rPr>
          <w:rFonts w:ascii="Times New Roman" w:hAnsi="Times New Roman"/>
          <w:sz w:val="28"/>
          <w:szCs w:val="28"/>
        </w:rPr>
        <w:t>Настоящее Положение о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назначения, а также о продаже или передаче в аренду земельных участков, из земель сельскохозяйственного назначения, выделенных в счет земельных долей, находящихся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 (далее - Положение) разработано в соответствии с Конституцией РФ, Земельным кодексом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Российской Федерации, Федеральным законом от 25 октября 2001 г. № 137-ФЗ «О введении в действие Земельного кодекса Российской Федерации», Федеральным законом от 24.07.2002 № 101 – ФЗ </w:t>
      </w:r>
      <w:r w:rsidRPr="009679A4">
        <w:rPr>
          <w:rFonts w:ascii="Times New Roman" w:hAnsi="Times New Roman"/>
          <w:sz w:val="28"/>
          <w:szCs w:val="28"/>
        </w:rPr>
        <w:lastRenderedPageBreak/>
        <w:t>«Об обороте земель сельскохозяйственного назначения» и иными нормативными правовыми актами РФ.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9679A4">
        <w:rPr>
          <w:rFonts w:ascii="Times New Roman" w:hAnsi="Times New Roman"/>
          <w:sz w:val="28"/>
          <w:szCs w:val="28"/>
        </w:rPr>
        <w:t>Положение устанавливает порядок рассмотрения заявок сельскохозяйственных организаций и крестьянских (фермерских) хозяйств о продаже земельных долей в составе земельного участка из категории земель сельскохозяйственного назначения с разрешенным использованием для сельскохозяйственного производства, находящихся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а также порядок рассмотрения заявок сельскохозяйственных организаций и крестьянских (фермерских) хозяйств о продаже или аренде земельного участка, из категории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79A4">
        <w:rPr>
          <w:rFonts w:ascii="Times New Roman" w:hAnsi="Times New Roman"/>
          <w:sz w:val="28"/>
          <w:szCs w:val="28"/>
        </w:rPr>
        <w:t>земель сельскохозяйственного назначения с разрешенным использованием для сельскохозяйственного производства,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за исключением земельных долей и земельных участков из земель сельскохозяйственного назначения, в соответствии с разрешенным использованием которых предусматриваются гаражное строительство, ведение личного подсобного и дачного хозяйства, садоводства, животноводства и огородничества, а также на земельные участки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679A4">
        <w:rPr>
          <w:rFonts w:ascii="Times New Roman" w:hAnsi="Times New Roman"/>
          <w:sz w:val="28"/>
          <w:szCs w:val="28"/>
        </w:rPr>
        <w:t>занятые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зданиями, строениями, сооружениями. 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1.3. Положение применяется в отношении земельных долей и земельных участков, из категории земель сельскохозяйственного назначения, с разрешенным использованием для сельскохозяйственного производства, собственники которых отказались от права собственности на них, а также которые поступили в муниципальную собственность путем признания права на них в судебном порядке.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1.4. 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Уполномоченным органом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679A4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 по распоряжению земельными долями и земельными участками, выделенных в счет земельных долей, из категории земель сельскохозяйственного назначения, с разрешенным использованием для сельскохозяйственного производства, находящихся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является 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района.</w:t>
      </w:r>
      <w:proofErr w:type="gramEnd"/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</w:t>
      </w:r>
      <w:r w:rsidRPr="009679A4">
        <w:rPr>
          <w:rFonts w:ascii="Times New Roman" w:hAnsi="Times New Roman"/>
          <w:sz w:val="28"/>
          <w:szCs w:val="28"/>
        </w:rPr>
        <w:tab/>
        <w:t xml:space="preserve">Порядок рассмотрения заявок сельскохозяйственных организаций и крестьянских (фермерских) хозяйств о продаже земельных долей расположенных в границах земельного участка из категории земель </w:t>
      </w:r>
      <w:r w:rsidRPr="009679A4">
        <w:rPr>
          <w:rFonts w:ascii="Times New Roman" w:hAnsi="Times New Roman"/>
          <w:sz w:val="28"/>
          <w:szCs w:val="28"/>
        </w:rPr>
        <w:lastRenderedPageBreak/>
        <w:t>сельскохозяйственного назначения, с разрешенным использованием для сельскохозяйственного производства, находящихся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2.1. В течение шести месяцев со дня возникновения права муниципальной собственности на земельные доли 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вправе продать эти земельные доли сельскохозяйственной организации или крестьянскому (фермерскому) хозяйству, использующим земельный участок, находящийся в долевой собственности. Указанные сельскохозяйственная организация или крестьянское (фермерское) хозяйство вправе приобрести земельные доли, находящиеся в муниципальной собственности, по цене, определяемой как произведение 15 процентов кадастровой стоимости одного квадратного метра такого земельного участка и площади, соответствующей размеру этой земельной доли.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2.2. Не позднее чем в течение одного месяца со дня возникновения права муниципальной собственности на земельные доли,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района, обязана опубликовывать в газете «</w:t>
      </w:r>
      <w:proofErr w:type="gramStart"/>
      <w:r w:rsidRPr="009679A4">
        <w:rPr>
          <w:rFonts w:ascii="Times New Roman" w:hAnsi="Times New Roman"/>
          <w:sz w:val="28"/>
          <w:szCs w:val="28"/>
        </w:rPr>
        <w:t>Курская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правда», а также разместить на информационных щитах и официальном сайте в сети «Интернет» -http://kopenki.ru, информацию о возможности приобретения земельных долей на условиях, предусмотренных пунктом. 2.1. настоящего Положения 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9679A4">
        <w:rPr>
          <w:rFonts w:ascii="Times New Roman" w:hAnsi="Times New Roman"/>
          <w:sz w:val="28"/>
          <w:szCs w:val="28"/>
        </w:rPr>
        <w:t>,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если никто из указанных лиц не заключил договор купли-продажи земельных долей,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 течение года с момента возникновения права муниципальной собственности на земельные доли, обязана выделить земельный участок в счет принадлежащих муниципальному образованию земельных долей при условии не нарушения при этом требований к образуемым земельным участкам.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2.3. Право на приобретение земельных долей, из земель сельскохозяйственного назначения, находящихся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имеют сельскохозяйственная организация или крестьянское (фермерское) хозяйство, использующие земельный участок, находящийся в долевой собственности и обратившиеся в течение 30 дней со дня публикации в газете «</w:t>
      </w:r>
      <w:proofErr w:type="gramStart"/>
      <w:r w:rsidRPr="009679A4">
        <w:rPr>
          <w:rFonts w:ascii="Times New Roman" w:hAnsi="Times New Roman"/>
          <w:sz w:val="28"/>
          <w:szCs w:val="28"/>
        </w:rPr>
        <w:t>Курская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правда» извещения о продаже земельных долей, находящихся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lastRenderedPageBreak/>
        <w:t>2.3.1. Сельскохозяйственные организации или крестьянские (фермерские) хозяйства для реализации преимущественного права покупки земельных долей могут не являться сособственниками земельных долей на земельном участке, в котором будет осуществляться продажа земельных долей, принадлежащих муниципальному образованию, однако ими должны быть представлены документы, подтверждающие их использование по целевому назначению.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2.4. Лица, заинтересованные в приобретении земельных долей, подают в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района, расположенной по адресу: 307164 Курская область,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азветье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(кон. тел. для справок: 8 (47148 </w:t>
      </w:r>
      <w:r>
        <w:rPr>
          <w:rFonts w:ascii="Times New Roman" w:hAnsi="Times New Roman"/>
          <w:sz w:val="28"/>
          <w:szCs w:val="28"/>
        </w:rPr>
        <w:t>7-56-48</w:t>
      </w:r>
      <w:r w:rsidRPr="009679A4">
        <w:rPr>
          <w:rFonts w:ascii="Times New Roman" w:hAnsi="Times New Roman"/>
          <w:sz w:val="28"/>
          <w:szCs w:val="28"/>
        </w:rPr>
        <w:t xml:space="preserve">) на имя Главы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нижеследующие документы: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заявление;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копии документов, удостоверяющих личность заявителя, являющегося физическим лицом, либо личность представителя физического лица;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копии документов, удостоверяющего права (полномочия) представителя физического лица или юридического лица, если с заявлением обращается представитель;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заверенная надлежащим образом копия свидетельства о регистрации сельскохозяйственной организации или крестьянского (фермерского) хозяйства;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копии учредительных документов;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копии выписки из ЕГРЮЛ в отношении юридического лица и крестьянского (фермерского) хозяйства, выданной налоговым органом не позднее одного месяца до дня подачи заявления;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- заверенные надлежащим образом копии документов, подтверждающих целевое использование земельного участка, 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согласие супруга (и) на приобретение земельных долей (для физических лиц) (ст.35 СК РФ).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иные документы, по мнению заявителя необходимые в качестве обоснования для приобретения в собственность муниципальные земельные доли.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2.4.1.В заявлении должны быть указаны: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1) цель использования земельных долей;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2) испрашиваемое право на предоставляемые земельные доли;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3) условия предоставления земельных долей в собственность.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2.5. 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Должностное лицо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района, уполномоченное в решении вопросов в области земельных правоотношений, (далее – уполномоченное должностное лицо) </w:t>
      </w:r>
      <w:r w:rsidRPr="009679A4">
        <w:rPr>
          <w:rFonts w:ascii="Times New Roman" w:hAnsi="Times New Roman"/>
          <w:sz w:val="28"/>
          <w:szCs w:val="28"/>
        </w:rPr>
        <w:lastRenderedPageBreak/>
        <w:t>осуществляет проверку заявления и прилагаемых к нему документов, на предмет их соответствия требованиям настоящего Положения, после чего регистрирует заявления о продаже земельных долей и прилагаемых к нему документов в журнале регистрации, с указанием даты и времени принятия заявления.</w:t>
      </w:r>
      <w:proofErr w:type="gramEnd"/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2.6. Уполномоченное должностное лицо не позднее одного рабочего дня следующего за днем регистрации заявления о продажи земельных долей и прилагаемых к нему документов, направляет их Главе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 района для принятия решения.</w:t>
      </w:r>
      <w:r w:rsidRPr="009679A4">
        <w:rPr>
          <w:rFonts w:ascii="Times New Roman" w:hAnsi="Times New Roman"/>
          <w:sz w:val="28"/>
          <w:szCs w:val="28"/>
        </w:rPr>
        <w:cr/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2.7. Глава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 день получения от уполномоченного должностного лица поступивших заявлений о продажи земельной доли и прилагаемых к ним документов, в случае соответствия таких документов требованиям указанных в пунктах 2.4; 2.4.1 настоящего Положения, а также, в случае если срок обращения заявителей и статус заявителей соответствует требованиям предусмотренных пунктами 2.3.; 2.3.1. настоящего Положения, принимает решение о созыве внеочередного Собрания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района, для принятия решения о продаже либо об отказе в продаже земельных долей.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2.7.1. 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района, должно состояться не позднее рабочего дня следующего за днем окончания 30 дневного срока со дня опубликования органами местного самоуправления в газете «</w:t>
      </w:r>
      <w:proofErr w:type="gramStart"/>
      <w:r w:rsidRPr="009679A4">
        <w:rPr>
          <w:rFonts w:ascii="Times New Roman" w:hAnsi="Times New Roman"/>
          <w:sz w:val="28"/>
          <w:szCs w:val="28"/>
        </w:rPr>
        <w:t>Курская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правда», а также на информационных щитах, на официальном сайте в сети «Интернет», информации о продаже земельных долей.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2.8. В случае</w:t>
      </w:r>
      <w:proofErr w:type="gramStart"/>
      <w:r w:rsidRPr="009679A4">
        <w:rPr>
          <w:rFonts w:ascii="Times New Roman" w:hAnsi="Times New Roman"/>
          <w:sz w:val="28"/>
          <w:szCs w:val="28"/>
        </w:rPr>
        <w:t>,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если документы заявителей не соответствуют требованиям указанных в пунктах 2.4; 2.4.1 настоящего Положения, а также, в случае если срок обращения заявителей и статус заявителей не соответствует требованиям предусмотренных пунктами 2.3; 2.3.1. настоящего Положения, Глава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выносит Постановление об отказе, о направлении на рассмотрение Собрания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заявлений и прилагаемых к нему документов о продаже земельных долей, в отношении таких заявителей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2.9. Продажа земельных долей, принадлежащих муниципальному образованию, осуществляется в соответствии с пунктом 4 статьи 12 Федерального закона от 24 июля 2002 года №101-ФЗ «Об обороте земель сельскохозяйственного назначения».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2.9.1. Для принятия решения о продаже земельных долей и заключения договора купли продажи не требуется ожидать окончания шестимесячного </w:t>
      </w:r>
      <w:r w:rsidRPr="009679A4">
        <w:rPr>
          <w:rFonts w:ascii="Times New Roman" w:hAnsi="Times New Roman"/>
          <w:sz w:val="28"/>
          <w:szCs w:val="28"/>
        </w:rPr>
        <w:lastRenderedPageBreak/>
        <w:t>срока, со дня возникновения права муниципальной собственности на земельные доли, в течение которого в силу закона органы местного самоуправления вправе продать земельные доли.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2.9.2. В случае поступления, в 30 </w:t>
      </w:r>
      <w:proofErr w:type="spellStart"/>
      <w:r w:rsidRPr="009679A4">
        <w:rPr>
          <w:rFonts w:ascii="Times New Roman" w:hAnsi="Times New Roman"/>
          <w:sz w:val="28"/>
          <w:szCs w:val="28"/>
        </w:rPr>
        <w:t>дневный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срок со дня публикации о продаже муниципальных земельных долей, одного заявления о продаже земельных долей, 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вправе принять решение о продаже земельных долей, единственному заявителю, при условии соответствия документов заявителя требованиям указанных в пунктах 2.4; 2.4.1 настоящего Положения, а также, в случае если срок обращения и статус заявителя соответствует требованиям </w:t>
      </w:r>
      <w:proofErr w:type="gramStart"/>
      <w:r w:rsidRPr="009679A4">
        <w:rPr>
          <w:rFonts w:ascii="Times New Roman" w:hAnsi="Times New Roman"/>
          <w:sz w:val="28"/>
          <w:szCs w:val="28"/>
        </w:rPr>
        <w:t>предусмотренных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пунктами 2.3; 2.3.1. настоящего Положения, 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2.9.3. В случае поступления, в 30 </w:t>
      </w:r>
      <w:proofErr w:type="spellStart"/>
      <w:r w:rsidRPr="009679A4">
        <w:rPr>
          <w:rFonts w:ascii="Times New Roman" w:hAnsi="Times New Roman"/>
          <w:sz w:val="28"/>
          <w:szCs w:val="28"/>
        </w:rPr>
        <w:t>дневный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срок со дня публикации о продаже муниципальных земельных долей, нескольких заявлений о продаже земельных долей, 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вправе принять решение о продаже земельных долей, лицу, </w:t>
      </w:r>
      <w:proofErr w:type="gramStart"/>
      <w:r w:rsidRPr="009679A4">
        <w:rPr>
          <w:rFonts w:ascii="Times New Roman" w:hAnsi="Times New Roman"/>
          <w:sz w:val="28"/>
          <w:szCs w:val="28"/>
        </w:rPr>
        <w:t>первому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обратившемуся с заявлением, согласно даты регистрации заявления и прилагаемых к нему документов, при условии соответствия таких документов требованиям указанных в пунктах 2.4; 2.4.1 настоящего Положения, а также, в случае если срок обращения заявителей и статус заявителей соответствует требованиям предусмотренных пунктами 2.3; 2.3.1. настоящего Положения, 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2.9.4. Все остальные заявления о продаже земельных долей, рассматриваются в порядке очередности согласно дате регистрации заявления.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2.10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ри принятии Собранием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 решения о продаже земельных долей, договор купли-продажи земельных долей подготавливается в течение 3 рабочих дней со дня принятия такого решения.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2.11.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дублирующее решение Собрания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 о продаже земельных долей с договором купли – продажи земельных долей передаётся заинтересованному лицу лично под роспись или отправляется по почте с уведомлением о вручении не позднее 3-х рабочих дней со дня принятия соответствующего решения.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2.12. Передача земельных долей покупателю осуществляется по акту приема-передачи после полной оплаты цены земельных долей. 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79A4">
        <w:rPr>
          <w:rFonts w:ascii="Times New Roman" w:hAnsi="Times New Roman"/>
          <w:sz w:val="28"/>
          <w:szCs w:val="28"/>
        </w:rPr>
        <w:t xml:space="preserve">В случае неоплаты покупателем цены земельных долей в течение 30 дней со дня подписания договора купли-продажи, Глава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вправе созвать внеочередное Собрание </w:t>
      </w:r>
      <w:r w:rsidRPr="009679A4">
        <w:rPr>
          <w:rFonts w:ascii="Times New Roman" w:hAnsi="Times New Roman"/>
          <w:sz w:val="28"/>
          <w:szCs w:val="28"/>
        </w:rPr>
        <w:lastRenderedPageBreak/>
        <w:t xml:space="preserve">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о принятии решения об отмене решения о продаже земельных долей и о рассмотрении предложения иных заявителей (при наличии) позже подавших, чем изначальный победитель, заявления, на приобретение земельных долей, при условии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соблюдения ими требований пунктов 2.4.; 2.4.1; 2.3; 2.3.1. настоящего Положения. 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2.13. Государственная регистрация права на земельные доли осуществляется в соответствии с Федеральным законом от 21 июля 1997 года №122-ФЗ «О государственной регистрации прав на недвижимое имущество и сделок с ним».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2.14. В случае отказа в продаже земельных долей,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 течение  3-х рабочих дней со дня принятия такого решения Собранием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подготавливается обоснованный письменный ответ заявителю и направляется с уведомлением по почте или вручается лично под роспись.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2.15. Заявителю может быть отказано в продаже земельных долей, по следующим основаниям: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2.15.1. Обращение с заявлением лица, не относящегося к категории сельскохозяйственных организаций или крестьянских (фермерских) хозяйств.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2.15.2. Обнаружение недостоверных сведений в предоставленных заявителем документах.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2.15.3. Нахождение заявителя в стадии реорганизации, ликвидации или банкротства в соответствии с законодательством Российской Федерации.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2.15.4. Не представление документов, подтверждающих использование по целевому назначению земельного участка, в котором будет осуществляться продажа земельных долей.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2.15.5. 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 примет решение </w:t>
      </w:r>
      <w:proofErr w:type="gramStart"/>
      <w:r w:rsidRPr="009679A4">
        <w:rPr>
          <w:rFonts w:ascii="Times New Roman" w:hAnsi="Times New Roman"/>
          <w:sz w:val="28"/>
          <w:szCs w:val="28"/>
        </w:rPr>
        <w:t>об отказе в продаже земельных долей в связи с целесообразностью передаче в аренду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сельскохозяйственной организации или крестьянскому (фермерскому) хозяйству, использующих земельные доли, земельного участка, выделенного в счёт этих земельных долей, принадлежащих муниципальному образованию.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3.</w:t>
      </w:r>
      <w:r w:rsidRPr="009679A4">
        <w:rPr>
          <w:rFonts w:ascii="Times New Roman" w:hAnsi="Times New Roman"/>
          <w:sz w:val="28"/>
          <w:szCs w:val="28"/>
        </w:rPr>
        <w:tab/>
        <w:t xml:space="preserve">Порядок рассмотрения заявок сельскохозяйственных организаций и крестьянских (фермерских) хозяйств о передаче в аренду земельных участков, из земель сельскохозяйственного назначения, с разрешенным использованием для сельскохозяйственного производства, выделенных в </w:t>
      </w:r>
      <w:r w:rsidRPr="009679A4">
        <w:rPr>
          <w:rFonts w:ascii="Times New Roman" w:hAnsi="Times New Roman"/>
          <w:sz w:val="28"/>
          <w:szCs w:val="28"/>
        </w:rPr>
        <w:lastRenderedPageBreak/>
        <w:t>счет земельных долей, находящихся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Pr="009679A4">
        <w:rPr>
          <w:rFonts w:ascii="Times New Roman" w:hAnsi="Times New Roman"/>
          <w:sz w:val="28"/>
          <w:szCs w:val="28"/>
        </w:rPr>
        <w:t>Если после истечения шести месяцев с момента государственной регистрации права муниципальной собственности на данную земельную долю, при условии надлежащего информирования, в местную администрацию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 не поступило заявление от использующих земельный участок из земель сельскохозяйственного назначения сельскохозяйственной организации и крестьянских (фермерских) хозяйств, и договор купли-продажи не заключен,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 течение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года с момента возникновения права муниципальной собственности на данные земельные доли </w:t>
      </w:r>
      <w:proofErr w:type="gramStart"/>
      <w:r w:rsidRPr="009679A4">
        <w:rPr>
          <w:rFonts w:ascii="Times New Roman" w:hAnsi="Times New Roman"/>
          <w:sz w:val="28"/>
          <w:szCs w:val="28"/>
        </w:rPr>
        <w:t>обязана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выделить земельный участок в счёт принадлежащих ей земельных долей.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Предоставление такого земельного участка сельскохозяйственной организации или крестьянскому (фермерскому) хозяйству в собственность или аренду осуществляется в соответствии с пунктом 5.1. статьи 10 Федерального закона от 24.07.2002 № 101 –ФЗ «Об обороте земель сельскохозяйственного назначения».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3.2. 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района, представляя интересы муниципального образования, в собственности которого находится земельный участок, выделенный в счет земельных долей, не позднее чем в течение двух недель со дня возникновения права муниципальной собственности на такой земельный участок обязана разместить в газете «Курская правда», а также  на информационных щитах и на своем официальном сайте в сети «Интернет» http:// kopenki.ru информацию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о возможности приобретения такого земельного участка в собственность или в аренду.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3.3. Земельный участок, выделенный в счет земельных долей, находящихся в муниципальной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передается использующим такой земельный участок сельскохозяйственной организации или крестьянскому (фермерскому) хозяйству в собственность или аренду без проведения торгов в случае, если сельскохозяйственная организация или крестьянское (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фермерское) 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хозяйство обратились в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 с заявлением о заключении договора купли-продажи или договора аренды такого земельного участка в течение шести месяцев с момента </w:t>
      </w:r>
      <w:r w:rsidRPr="009679A4">
        <w:rPr>
          <w:rFonts w:ascii="Times New Roman" w:hAnsi="Times New Roman"/>
          <w:sz w:val="28"/>
          <w:szCs w:val="28"/>
        </w:rPr>
        <w:lastRenderedPageBreak/>
        <w:t>государственной регистрации права муниципальной собственности на такой земельный участок.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При этом цена такого земельного участка устанавливается в размере не более 15 процентов его кадастровой стоимости, а арендная плата - в размере 0,3 процента его кадастровой стоимости.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3.4. </w:t>
      </w:r>
      <w:proofErr w:type="gramStart"/>
      <w:r w:rsidRPr="009679A4">
        <w:rPr>
          <w:rFonts w:ascii="Times New Roman" w:hAnsi="Times New Roman"/>
          <w:sz w:val="28"/>
          <w:szCs w:val="28"/>
        </w:rPr>
        <w:t>Лица, заинтересованные в приобретении на праве собственности или на праве аренды земельного участка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муниципальных земельных долей, в течение шести месяцев с момента государственной регистрации права муниципальной собственности на такой земельный участок, подают в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района, расположенной по адресу: 307164 Курская область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азветье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(кон. тел. для справок: 8 (47148-</w:t>
      </w:r>
      <w:r>
        <w:rPr>
          <w:rFonts w:ascii="Times New Roman" w:hAnsi="Times New Roman"/>
          <w:sz w:val="28"/>
          <w:szCs w:val="28"/>
        </w:rPr>
        <w:t>7-56-48</w:t>
      </w:r>
      <w:r w:rsidRPr="009679A4">
        <w:rPr>
          <w:rFonts w:ascii="Times New Roman" w:hAnsi="Times New Roman"/>
          <w:sz w:val="28"/>
          <w:szCs w:val="28"/>
        </w:rPr>
        <w:t xml:space="preserve">) на имя Главы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 нижеследующие документы: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заявление;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копии документов, удостоверяющих личность заявителя, являющегося физическим лицом, либо личность представителя физического лица;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копии документов, удостоверяющего права (полномочия) представителя физического лица или юридического лица, если с заявлением обращается представитель;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копия свидетельства о регистрации сельскохозяйственной организации или крестьянского (фермерского) хозяйства;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копии учредительных документов;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копии выписки из ЕГРЮЛ в отношении юридического лица и крестьянского (фермерского) хозяйства, выданной налоговым органом не позднее одного месяца до дня подачи заявления;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копии документов, подтверждающих использование земельного участка, из земель сельскохозяйственного назначения, выделенного в счет муниципальных земельных долей;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заверенные надлежащим образом согласие супруга (и) на приобретение земельного участка, из земель сельскохозяйственного назначения, выделенного в счет муниципальных земельных долей (для физических лиц) (ст.35 СК РФ).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- иные документы, по мнению заявителя необходимые в качестве обоснования для приобретения в собственность или в аренду земельного участка, из земель сельскохозяйственного назначения, выделенного в счет муниципальных земельных долей.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lastRenderedPageBreak/>
        <w:t>3.4.1. В заявлении должны быть указаны: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1) цель использования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79A4">
        <w:rPr>
          <w:rFonts w:ascii="Times New Roman" w:hAnsi="Times New Roman"/>
          <w:sz w:val="28"/>
          <w:szCs w:val="28"/>
        </w:rPr>
        <w:t>2) испрашиваемое право (собственность или аренда) на предоставляемый земельный участок, находящейся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</w:t>
      </w:r>
      <w:proofErr w:type="gramEnd"/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3) условия предоставления в собственность или на праве аренды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3.5. </w:t>
      </w:r>
      <w:proofErr w:type="gramStart"/>
      <w:r w:rsidRPr="009679A4">
        <w:rPr>
          <w:rFonts w:ascii="Times New Roman" w:hAnsi="Times New Roman"/>
          <w:sz w:val="28"/>
          <w:szCs w:val="28"/>
        </w:rPr>
        <w:t>Право на приобретение в собственность или на праве аренды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имеют сельскохозяйственные организации или крестьянские (фермерские) хозяйства, использующие такой муниципальный земельный участок, в течение шести месяцев с момента государственной регистрации права муниципальной собственности на такой земельный участок.</w:t>
      </w:r>
      <w:proofErr w:type="gramEnd"/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79A4">
        <w:rPr>
          <w:rFonts w:ascii="Times New Roman" w:hAnsi="Times New Roman"/>
          <w:sz w:val="28"/>
          <w:szCs w:val="28"/>
        </w:rPr>
        <w:t>Сельскохозяйственные организации или крестьянские (фермерские) хозяйства для реализации преимущественного права покупки или использования на праве аренды муниципального земельного участка из категории земель сельскохозяйственного назначения с разрешенным использованием для сельскохозяйственного производства, могут не являться сособственниками земельных долей на таком земельном участке, однако ими должны быть представлены документы, подтверждающие использование по целевому назначению такого земельного участка.</w:t>
      </w:r>
      <w:proofErr w:type="gramEnd"/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3.6. 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Должностное лицо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района, уполномоченное в решении вопросов в области земельных правоотношений, (далее – уполномоченное должностное лицо) осуществляет проверку заявления и прилагаемых к нему документов, на предмет их соответствия требованиям настоящего Положения и регистрацию заявления о продаже или аренды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и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прилагаемых к нему документов в день их поступления в журнале регистрации, с указанием даты и времени принятия заявления.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3.7. Уполномоченное должностное лицо не позднее одного рабочего дня следующего за днем регистрации заявления о продажи или аренды </w:t>
      </w:r>
      <w:r w:rsidRPr="009679A4">
        <w:rPr>
          <w:rFonts w:ascii="Times New Roman" w:hAnsi="Times New Roman"/>
          <w:sz w:val="28"/>
          <w:szCs w:val="28"/>
        </w:rPr>
        <w:lastRenderedPageBreak/>
        <w:t>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и прилагаемых к нему документов, направляет их Главе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для принятия решения.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3.8. 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 течение шести месяцев с момента государственной регистрации права муниципальной собственности на испрашиваемый заявителями на приобретение в собственность или на праве аренды земельный участок, находящейся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выделенный в счет земельных долей,  в случае соответствия таких документов заявителей требованиям указанных в пунктах 3.4.; 3.4.1. настоящего Положения, а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также в случае если статус заявителей и срок их обращения, соответствует требованиям указанных в пункте 3.5. настоящего Положения, принимает решение о созыве внеочередного Собрания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для принятия решения о продаже либо передаче в аренду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долей.</w:t>
      </w:r>
      <w:proofErr w:type="gramEnd"/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3.8.1. 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района, о принятия решения о продаже либо передаче в аренду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должно состояться не позднее рабочего дня следующего за днем окончания шестимесячного срока со дня регистрации права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на земельный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участок, выделенный в счет земельных долей.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3.9. В случае</w:t>
      </w:r>
      <w:proofErr w:type="gramStart"/>
      <w:r w:rsidRPr="009679A4">
        <w:rPr>
          <w:rFonts w:ascii="Times New Roman" w:hAnsi="Times New Roman"/>
          <w:sz w:val="28"/>
          <w:szCs w:val="28"/>
        </w:rPr>
        <w:t>,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если документы заявителей не соответствуют требованиям указанных в пунктах 3.4.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;3.4.1. настоящего Положения или статус заявителей или срок обращения их не соответствует  требованиям указанных в пункте 3.5. настоящего Положения, Глава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выносит Постановление об отказе в передаче на рассмотрение Собрания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заявления и прилагаемых к нему документов о продаже или аренды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679A4">
        <w:rPr>
          <w:rFonts w:ascii="Times New Roman" w:hAnsi="Times New Roman"/>
          <w:sz w:val="28"/>
          <w:szCs w:val="28"/>
        </w:rPr>
        <w:t xml:space="preserve">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области, </w:t>
      </w:r>
      <w:proofErr w:type="gramStart"/>
      <w:r w:rsidRPr="009679A4">
        <w:rPr>
          <w:rFonts w:ascii="Times New Roman" w:hAnsi="Times New Roman"/>
          <w:sz w:val="28"/>
          <w:szCs w:val="28"/>
        </w:rPr>
        <w:t>выделенного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в счет земельных долей.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lastRenderedPageBreak/>
        <w:t>3.10.. В случае поступления одного заявления о продаже или аренде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вправе принять решение о продаже или аренды такого земельного участка единственному заявителю.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3.11. </w:t>
      </w:r>
      <w:proofErr w:type="gramStart"/>
      <w:r w:rsidRPr="009679A4">
        <w:rPr>
          <w:rFonts w:ascii="Times New Roman" w:hAnsi="Times New Roman"/>
          <w:sz w:val="28"/>
          <w:szCs w:val="28"/>
        </w:rPr>
        <w:t>В случае поступления нескольких заявлений о продаже или аренде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вправе принять решение о продаже или аренды такого земельного участка, лицу, первому обратившемуся с заявлением, согласно даты регистрации заявления, при условии его соответствия требованиям, установленным в пункте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3.5. настоящего  Положения, а также соответствие направленных им документов требованиям, установленным </w:t>
      </w:r>
      <w:proofErr w:type="gramStart"/>
      <w:r w:rsidRPr="009679A4">
        <w:rPr>
          <w:rFonts w:ascii="Times New Roman" w:hAnsi="Times New Roman"/>
          <w:sz w:val="28"/>
          <w:szCs w:val="28"/>
        </w:rPr>
        <w:t>в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79A4">
        <w:rPr>
          <w:rFonts w:ascii="Times New Roman" w:hAnsi="Times New Roman"/>
          <w:sz w:val="28"/>
          <w:szCs w:val="28"/>
        </w:rPr>
        <w:t>пунктами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4.4.;3.4.1. настоящего Положения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3.12. В течение 3 рабочих дней со дня принятия Собранием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 решения о продаже или передаче в аренду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подготавливается соответствующий решению договор купли-продажи или аренды такого земельного участка.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3.13. 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дублирующее решение Собрания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 о продаже или передаче в аренду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с договором купли – продажи или аренды такого земельного участка передаётся заинтересованному лицу лично под роспись или отправляется по почте с уведомлением о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79A4">
        <w:rPr>
          <w:rFonts w:ascii="Times New Roman" w:hAnsi="Times New Roman"/>
          <w:sz w:val="28"/>
          <w:szCs w:val="28"/>
        </w:rPr>
        <w:t>вручении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не позднее 3-х рабочих дней со дня принятия соответствующего решения.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3.14. Передача в собственность покупателю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осуществляется по акту приема-передачи после полной оплаты цены такого муниципального земельного участка. 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79A4">
        <w:rPr>
          <w:rFonts w:ascii="Times New Roman" w:hAnsi="Times New Roman"/>
          <w:sz w:val="28"/>
          <w:szCs w:val="28"/>
        </w:rPr>
        <w:lastRenderedPageBreak/>
        <w:t>В случае неоплаты покупателем цены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 в течение 30 дней со дня подписания договора купли-продажи, Глава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вправе созвать внеочередное 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о принятии решения об отмене решения о продаже земельного участка, находящегося в собственности муниципального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 и о рассмотрении предложения иных заявителей (при наличии) позже подавших заявления на приобретение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при условии соблюдения ими требований пунктов 3.4.;3.4.1.; 3.5. настоящего Положения. 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3.15. </w:t>
      </w:r>
      <w:proofErr w:type="gramStart"/>
      <w:r w:rsidRPr="009679A4">
        <w:rPr>
          <w:rFonts w:ascii="Times New Roman" w:hAnsi="Times New Roman"/>
          <w:sz w:val="28"/>
          <w:szCs w:val="28"/>
        </w:rPr>
        <w:t>В случае отказа в продаже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в течение  3-х рабочих дней со дня принятия такого решения Собранием депутатов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подготавливается письменный ответ заявителю с обоснованием причин и направляет с уведомлением по почте или вручается лично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под роспись.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3.16. Заявителю может быть отказано в продаже или в аренде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 по следующим основаниям: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1.16.1.</w:t>
      </w:r>
      <w:r w:rsidRPr="009679A4">
        <w:rPr>
          <w:rFonts w:ascii="Times New Roman" w:hAnsi="Times New Roman"/>
          <w:sz w:val="28"/>
          <w:szCs w:val="28"/>
        </w:rPr>
        <w:tab/>
        <w:t xml:space="preserve"> Обращение с заявлением лица, не относящегося к категории сельскохозяйственных организаций или крестьянских (фермерских) хозяйств.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3.16.2. Обнаружение недостоверных сведений в предоставленных заявителем документах.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3.16.3. Нахождение заявителя в стадии реорганизации, ликвидации или банкротства в соответствии с законодательством Российской Федерации.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3.16.4. Не представление документов, подтверждающих использование по целевому назначению земельного участка, находящегося в собственности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 xml:space="preserve">3.17. </w:t>
      </w:r>
      <w:proofErr w:type="gramStart"/>
      <w:r w:rsidRPr="009679A4">
        <w:rPr>
          <w:rFonts w:ascii="Times New Roman" w:hAnsi="Times New Roman"/>
          <w:sz w:val="28"/>
          <w:szCs w:val="28"/>
        </w:rPr>
        <w:t xml:space="preserve">Если после истечения шести месяцев с момента государственной регистрации права на земельный участок, находящейся в собственности </w:t>
      </w:r>
      <w:r w:rsidRPr="009679A4">
        <w:rPr>
          <w:rFonts w:ascii="Times New Roman" w:hAnsi="Times New Roman"/>
          <w:sz w:val="28"/>
          <w:szCs w:val="28"/>
        </w:rPr>
        <w:lastRenderedPageBreak/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Разветьевский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области, выделенного в счет земельных долей, в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 не поступило заявление от использующих земельный участок из земель сельскохозяйственного назначения сельскохозяйственной организации и крестьянских (фермерских) хозяйств, и договор купли-продажи или аренды не заключен, местная</w:t>
      </w:r>
      <w:proofErr w:type="gramEnd"/>
      <w:r w:rsidRPr="009679A4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679A4"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 w:rsidRPr="009679A4">
        <w:rPr>
          <w:rFonts w:ascii="Times New Roman" w:hAnsi="Times New Roman"/>
          <w:sz w:val="28"/>
          <w:szCs w:val="28"/>
        </w:rPr>
        <w:t xml:space="preserve"> района Курской области вправе выставить такой земельный участок на торги.</w:t>
      </w:r>
    </w:p>
    <w:p w:rsidR="00066B11" w:rsidRPr="009679A4" w:rsidRDefault="00066B11" w:rsidP="00066B1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679A4">
        <w:rPr>
          <w:rFonts w:ascii="Times New Roman" w:hAnsi="Times New Roman"/>
          <w:sz w:val="28"/>
          <w:szCs w:val="28"/>
        </w:rPr>
        <w:t>При этом проведение торгов (конкурсов, аукционов) по продаже земельных участков из земель сельскохозяйственного назначения, а также права на заключение договоров аренды таких земельных участков осуществляются в соответствии с Земельным кодексом Российской Федерации.</w:t>
      </w:r>
    </w:p>
    <w:p w:rsidR="00066B11" w:rsidRPr="009679A4" w:rsidRDefault="00066B11" w:rsidP="00066B11">
      <w:pPr>
        <w:spacing w:after="0"/>
        <w:rPr>
          <w:rFonts w:ascii="Times New Roman" w:hAnsi="Times New Roman"/>
          <w:sz w:val="28"/>
          <w:szCs w:val="28"/>
        </w:rPr>
      </w:pPr>
    </w:p>
    <w:p w:rsidR="00066B11" w:rsidRPr="009679A4" w:rsidRDefault="00066B11" w:rsidP="00066B11">
      <w:pPr>
        <w:spacing w:after="0"/>
        <w:rPr>
          <w:rFonts w:ascii="Times New Roman" w:hAnsi="Times New Roman"/>
          <w:sz w:val="28"/>
          <w:szCs w:val="28"/>
        </w:rPr>
      </w:pPr>
    </w:p>
    <w:p w:rsidR="00066B11" w:rsidRPr="00655A5D" w:rsidRDefault="00066B11" w:rsidP="00066B11">
      <w:pPr>
        <w:spacing w:after="0"/>
        <w:rPr>
          <w:rFonts w:ascii="Times New Roman" w:hAnsi="Times New Roman"/>
          <w:sz w:val="28"/>
          <w:szCs w:val="28"/>
        </w:rPr>
      </w:pPr>
    </w:p>
    <w:p w:rsidR="00C16B4E" w:rsidRDefault="00C16B4E">
      <w:bookmarkStart w:id="0" w:name="_GoBack"/>
      <w:bookmarkEnd w:id="0"/>
    </w:p>
    <w:sectPr w:rsidR="00C16B4E" w:rsidSect="00125172">
      <w:pgSz w:w="11906" w:h="16838"/>
      <w:pgMar w:top="851" w:right="124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11"/>
    <w:rsid w:val="00066B11"/>
    <w:rsid w:val="00C1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4737</Words>
  <Characters>27001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</dc:creator>
  <cp:lastModifiedBy>ZamGl</cp:lastModifiedBy>
  <cp:revision>1</cp:revision>
  <dcterms:created xsi:type="dcterms:W3CDTF">2017-06-16T11:14:00Z</dcterms:created>
  <dcterms:modified xsi:type="dcterms:W3CDTF">2017-06-16T11:15:00Z</dcterms:modified>
</cp:coreProperties>
</file>